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ECE" w:rsidRDefault="00A311FB" w:rsidP="00A311FB">
      <w:pPr>
        <w:jc w:val="center"/>
      </w:pPr>
      <w:r>
        <w:rPr>
          <w:noProof/>
          <w:lang w:eastAsia="cs-CZ"/>
        </w:rPr>
        <w:drawing>
          <wp:inline distT="0" distB="0" distL="0" distR="0" wp14:anchorId="7E1FBE05" wp14:editId="22C9BE3A">
            <wp:extent cx="6929883" cy="6167887"/>
            <wp:effectExtent l="0" t="0" r="4445" b="444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tochtonní plazi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34846" cy="6172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11FB" w:rsidRPr="009A4C3C" w:rsidRDefault="009A4C3C" w:rsidP="00A311FB">
      <w:pPr>
        <w:jc w:val="right"/>
        <w:rPr>
          <w:b/>
        </w:rPr>
      </w:pPr>
      <w:r w:rsidRPr="009A4C3C">
        <w:rPr>
          <w:b/>
        </w:rPr>
        <w:t>EXPOZICE AUTOCHTONNÍCH PLAZŮ – PŮDORYSNÉ ROZMĚRY</w:t>
      </w:r>
    </w:p>
    <w:p w:rsidR="00A311FB" w:rsidRDefault="00A311FB"/>
    <w:p w:rsidR="009A4C3C" w:rsidRDefault="009A4C3C" w:rsidP="00A311FB"/>
    <w:p w:rsidR="00A311FB" w:rsidRPr="00A311FB" w:rsidRDefault="00A311FB" w:rsidP="00A311FB">
      <w:r w:rsidRPr="00A311FB">
        <w:t>Popis montáže:</w:t>
      </w:r>
    </w:p>
    <w:p w:rsidR="00A311FB" w:rsidRPr="00A311FB" w:rsidRDefault="00A311FB" w:rsidP="00A311FB">
      <w:pPr>
        <w:jc w:val="both"/>
      </w:pPr>
      <w:r w:rsidRPr="00A311FB">
        <w:t xml:space="preserve">U obvodových stěn se demontuje stávající PE síť. Do rámečků z kulatiny se namontuje </w:t>
      </w:r>
      <w:proofErr w:type="spellStart"/>
      <w:r w:rsidRPr="00A311FB">
        <w:t>poplastované</w:t>
      </w:r>
      <w:proofErr w:type="spellEnd"/>
      <w:r w:rsidRPr="00A311FB">
        <w:t xml:space="preserve"> pletivo</w:t>
      </w:r>
      <w:r w:rsidR="009A4C3C">
        <w:t xml:space="preserve"> oko 25 x 25 mm</w:t>
      </w:r>
      <w:r w:rsidRPr="00A311FB">
        <w:t>. Přichycení pletiva k rámu kompletním opletením.</w:t>
      </w:r>
    </w:p>
    <w:p w:rsidR="00A311FB" w:rsidRPr="00A311FB" w:rsidRDefault="00A311FB" w:rsidP="00A311FB">
      <w:pPr>
        <w:jc w:val="both"/>
      </w:pPr>
      <w:r w:rsidRPr="00A311FB">
        <w:t xml:space="preserve">Střecha po celém obvodu v rozteči 1metr se </w:t>
      </w:r>
      <w:r>
        <w:t>u</w:t>
      </w:r>
      <w:r w:rsidRPr="00A311FB">
        <w:t>kotví oka do OK. Mezi oky se napnou ocelová lana</w:t>
      </w:r>
      <w:r w:rsidR="009A4C3C">
        <w:t xml:space="preserve"> Ø 4 mm</w:t>
      </w:r>
      <w:r w:rsidRPr="00A311FB">
        <w:t>. Vznikne ras</w:t>
      </w:r>
      <w:r>
        <w:t>t</w:t>
      </w:r>
      <w:r w:rsidRPr="00A311FB">
        <w:t>r z lanek 1x1. Na tento rastr se položí pruhy pletiv</w:t>
      </w:r>
      <w:r w:rsidR="009A4C3C">
        <w:t xml:space="preserve"> s oky 25 x 25 mm</w:t>
      </w:r>
      <w:bookmarkStart w:id="0" w:name="_GoBack"/>
      <w:bookmarkEnd w:id="0"/>
      <w:r w:rsidRPr="00A311FB">
        <w:t>, která se mezi sebou spojí spojkami. Aby se eliminovalo poškození zatížením (sněhem), tak se cel</w:t>
      </w:r>
      <w:r w:rsidR="009A4C3C">
        <w:t>á</w:t>
      </w:r>
      <w:r w:rsidRPr="00A311FB">
        <w:t xml:space="preserve"> plocha přitáhne pomocným lanem ke středovým sloupům. Z každého sloupu 4 lana rovnoměrně. Po obvodu se pletivo přitáhne přes pásovinu Texy do stávající konstrukce.</w:t>
      </w:r>
    </w:p>
    <w:p w:rsidR="00A311FB" w:rsidRDefault="00A311FB"/>
    <w:sectPr w:rsidR="00A311FB" w:rsidSect="00A311F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1FB"/>
    <w:rsid w:val="009A4C3C"/>
    <w:rsid w:val="00A311FB"/>
    <w:rsid w:val="00FC7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311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311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311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311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87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98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Kotek Jiří</dc:creator>
  <cp:lastModifiedBy>Kotek Jiří</cp:lastModifiedBy>
  <cp:revision>2</cp:revision>
  <cp:lastPrinted>2019-03-13T11:46:00Z</cp:lastPrinted>
  <dcterms:created xsi:type="dcterms:W3CDTF">2019-03-13T11:32:00Z</dcterms:created>
  <dcterms:modified xsi:type="dcterms:W3CDTF">2019-03-13T11:49:00Z</dcterms:modified>
</cp:coreProperties>
</file>