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D78CEB" w14:textId="77777777"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14:paraId="2A45E771" w14:textId="77777777" w:rsidR="00785FBE" w:rsidRPr="00AD5C13" w:rsidRDefault="00785FBE" w:rsidP="00785FBE">
      <w:pPr>
        <w:spacing w:before="120" w:line="276" w:lineRule="auto"/>
        <w:jc w:val="both"/>
        <w:rPr>
          <w:rFonts w:ascii="Calibri" w:hAnsi="Calibri" w:cs="Tahoma"/>
          <w:sz w:val="22"/>
          <w:szCs w:val="22"/>
        </w:rPr>
      </w:pPr>
    </w:p>
    <w:p w14:paraId="56CCAC3F" w14:textId="77777777"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14:paraId="04F8D0B2" w14:textId="77777777"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14:paraId="586AEE0A" w14:textId="77777777"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14:paraId="193AEA60"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14:paraId="043E1834" w14:textId="77777777"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14:paraId="5D3346A0"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14:paraId="132949C2" w14:textId="77777777" w:rsidR="00785FBE" w:rsidRPr="00AD5C13" w:rsidRDefault="00785FBE" w:rsidP="00785FBE">
      <w:pPr>
        <w:spacing w:before="120" w:line="276" w:lineRule="auto"/>
        <w:jc w:val="both"/>
        <w:rPr>
          <w:rFonts w:ascii="Calibri" w:hAnsi="Calibri" w:cs="Tahoma"/>
          <w:sz w:val="22"/>
          <w:szCs w:val="22"/>
        </w:rPr>
      </w:pPr>
    </w:p>
    <w:p w14:paraId="31FF64F4"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14:paraId="2DD0B770" w14:textId="77777777" w:rsidR="00785FBE" w:rsidRPr="00AD5C13" w:rsidRDefault="00785FBE" w:rsidP="00785FBE">
      <w:pPr>
        <w:spacing w:before="120" w:line="276" w:lineRule="auto"/>
        <w:jc w:val="both"/>
        <w:rPr>
          <w:rFonts w:ascii="Calibri" w:hAnsi="Calibri" w:cs="Tahoma"/>
          <w:sz w:val="22"/>
          <w:szCs w:val="22"/>
        </w:rPr>
      </w:pPr>
    </w:p>
    <w:p w14:paraId="3B1A1283"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14:paraId="724508B9" w14:textId="77777777"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5D6C98F1" w14:textId="77777777"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14:paraId="2A343995" w14:textId="77777777"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3091CF6A" w14:textId="77777777"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64CED785"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6E2EE421" w14:textId="77777777"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14:paraId="17F2A586" w14:textId="77777777"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14:paraId="52C4CFEF"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14:paraId="6369DDE3" w14:textId="77777777"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14:paraId="6F72340A" w14:textId="77777777" w:rsidR="00785FBE" w:rsidRPr="00AD5C13" w:rsidRDefault="00785FBE" w:rsidP="00785FBE">
      <w:pPr>
        <w:spacing w:before="120" w:line="276" w:lineRule="auto"/>
        <w:jc w:val="both"/>
        <w:rPr>
          <w:rFonts w:ascii="Calibri" w:hAnsi="Calibri" w:cs="Tahoma"/>
          <w:sz w:val="22"/>
          <w:szCs w:val="22"/>
        </w:rPr>
      </w:pPr>
    </w:p>
    <w:p w14:paraId="0B435707" w14:textId="77777777"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14:paraId="316E5088" w14:textId="77777777" w:rsidR="00785FBE" w:rsidRPr="00AD5C13" w:rsidRDefault="00785FBE" w:rsidP="00785FBE">
      <w:pPr>
        <w:spacing w:before="120" w:line="276" w:lineRule="auto"/>
        <w:jc w:val="both"/>
        <w:rPr>
          <w:rFonts w:ascii="Calibri" w:hAnsi="Calibri" w:cs="Tahoma"/>
          <w:b/>
          <w:sz w:val="22"/>
          <w:szCs w:val="22"/>
        </w:rPr>
      </w:pPr>
    </w:p>
    <w:p w14:paraId="70143297" w14:textId="77777777" w:rsidR="00785FBE" w:rsidRDefault="00785FBE" w:rsidP="00785FBE">
      <w:pPr>
        <w:pStyle w:val="Nadpis1"/>
      </w:pPr>
      <w:r>
        <w:t>Preambule</w:t>
      </w:r>
    </w:p>
    <w:p w14:paraId="51E5CC1B" w14:textId="77777777"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14:paraId="77D40E62" w14:textId="77777777"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14:paraId="1D38B8FE" w14:textId="77777777"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14:paraId="241DB7A0" w14:textId="77777777"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14:paraId="231A3651" w14:textId="77777777" w:rsidR="001D7B0A" w:rsidRDefault="001D7B0A" w:rsidP="001D7B0A">
      <w:pPr>
        <w:spacing w:before="120" w:line="276" w:lineRule="auto"/>
        <w:ind w:left="720"/>
        <w:jc w:val="both"/>
        <w:rPr>
          <w:rFonts w:ascii="Calibri" w:hAnsi="Calibri" w:cs="Calibri"/>
          <w:sz w:val="22"/>
          <w:szCs w:val="22"/>
        </w:rPr>
      </w:pPr>
    </w:p>
    <w:p w14:paraId="3FA275F3" w14:textId="77777777" w:rsidR="001D7B0A" w:rsidRDefault="001D7B0A" w:rsidP="001D7B0A">
      <w:pPr>
        <w:pStyle w:val="Nadpis1"/>
      </w:pPr>
      <w:r>
        <w:t>Předmět smlouvy</w:t>
      </w:r>
    </w:p>
    <w:p w14:paraId="5693D1C7" w14:textId="77777777"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w:t>
      </w:r>
      <w:r w:rsidR="008E0B14">
        <w:rPr>
          <w:rFonts w:ascii="Calibri" w:hAnsi="Calibri" w:cs="Tahoma"/>
          <w:sz w:val="22"/>
          <w:szCs w:val="22"/>
        </w:rPr>
        <w:t>pro</w:t>
      </w:r>
      <w:r w:rsidR="00EB11EF">
        <w:rPr>
          <w:rFonts w:ascii="Calibri" w:hAnsi="Calibri" w:cs="Tahoma"/>
          <w:sz w:val="22"/>
          <w:szCs w:val="22"/>
        </w:rPr>
        <w:t>nájem pozemku za účelem umístění vlastního prodejního mobilního stánku</w:t>
      </w:r>
      <w:r>
        <w:rPr>
          <w:rFonts w:ascii="Calibri" w:hAnsi="Calibri" w:cs="Tahoma"/>
          <w:sz w:val="22"/>
          <w:szCs w:val="22"/>
        </w:rPr>
        <w:t xml:space="preserve">, </w:t>
      </w:r>
      <w:r w:rsidRPr="002C1438">
        <w:rPr>
          <w:rFonts w:ascii="Calibri" w:hAnsi="Calibri" w:cs="Tahoma"/>
          <w:sz w:val="22"/>
          <w:szCs w:val="22"/>
        </w:rPr>
        <w:t xml:space="preserve">a závazek </w:t>
      </w:r>
      <w:r>
        <w:rPr>
          <w:rFonts w:ascii="Calibri" w:hAnsi="Calibri" w:cs="Tahoma"/>
          <w:sz w:val="22"/>
          <w:szCs w:val="22"/>
        </w:rPr>
        <w:t>n</w:t>
      </w:r>
      <w:r w:rsidRPr="002C1438">
        <w:rPr>
          <w:rFonts w:ascii="Calibri" w:hAnsi="Calibri" w:cs="Tahoma"/>
          <w:sz w:val="22"/>
          <w:szCs w:val="22"/>
        </w:rPr>
        <w:t xml:space="preserve">ájemce hradit za užívání </w:t>
      </w:r>
      <w:r w:rsidR="00EB11EF">
        <w:rPr>
          <w:rFonts w:ascii="Calibri" w:hAnsi="Calibri" w:cs="Tahoma"/>
          <w:sz w:val="22"/>
          <w:szCs w:val="22"/>
        </w:rPr>
        <w:t>pozemku</w:t>
      </w:r>
      <w:r w:rsidRPr="002C1438">
        <w:rPr>
          <w:rFonts w:ascii="Calibri" w:hAnsi="Calibri" w:cs="Tahoma"/>
          <w:sz w:val="22"/>
          <w:szCs w:val="22"/>
        </w:rPr>
        <w:t xml:space="preserve"> nájemné a další platby spojené s</w:t>
      </w:r>
      <w:r w:rsidR="00EB11EF">
        <w:rPr>
          <w:rFonts w:ascii="Calibri" w:hAnsi="Calibri" w:cs="Tahoma"/>
          <w:sz w:val="22"/>
          <w:szCs w:val="22"/>
        </w:rPr>
        <w:t> </w:t>
      </w:r>
      <w:r w:rsidRPr="002C1438">
        <w:rPr>
          <w:rFonts w:ascii="Calibri" w:hAnsi="Calibri" w:cs="Tahoma"/>
          <w:sz w:val="22"/>
          <w:szCs w:val="22"/>
        </w:rPr>
        <w:t>nájmem</w:t>
      </w:r>
      <w:r w:rsidR="00EB11EF">
        <w:rPr>
          <w:rFonts w:ascii="Calibri" w:hAnsi="Calibri" w:cs="Tahoma"/>
          <w:sz w:val="22"/>
          <w:szCs w:val="22"/>
        </w:rPr>
        <w:t>,</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14:paraId="7FE3ABB6" w14:textId="77777777" w:rsidR="0074095C" w:rsidRPr="00F002C2" w:rsidRDefault="0074095C" w:rsidP="0074095C">
      <w:pPr>
        <w:spacing w:before="120" w:line="276" w:lineRule="auto"/>
        <w:ind w:left="720"/>
        <w:jc w:val="both"/>
        <w:rPr>
          <w:rFonts w:ascii="Calibri" w:hAnsi="Calibri" w:cs="Tahoma"/>
          <w:sz w:val="22"/>
          <w:szCs w:val="22"/>
        </w:rPr>
      </w:pPr>
    </w:p>
    <w:p w14:paraId="5C3F5EF3" w14:textId="77777777" w:rsidR="0074095C" w:rsidRPr="00F002C2" w:rsidRDefault="0074095C" w:rsidP="0074095C">
      <w:pPr>
        <w:pStyle w:val="Nadpis1"/>
      </w:pPr>
      <w:r w:rsidRPr="00F002C2">
        <w:t>Předmět nájmu</w:t>
      </w:r>
    </w:p>
    <w:p w14:paraId="062A779B" w14:textId="5FC83E26" w:rsidR="008F02A9" w:rsidRPr="00F002C2"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Tahoma"/>
          <w:sz w:val="22"/>
          <w:szCs w:val="22"/>
        </w:rPr>
        <w:t xml:space="preserve">Předmětem nájmu je </w:t>
      </w:r>
      <w:r w:rsidR="00EB11EF">
        <w:rPr>
          <w:rFonts w:ascii="Calibri" w:hAnsi="Calibri" w:cs="Tahoma"/>
          <w:sz w:val="22"/>
          <w:szCs w:val="22"/>
        </w:rPr>
        <w:t>pozemek</w:t>
      </w:r>
      <w:r w:rsidR="002F6173">
        <w:rPr>
          <w:rFonts w:ascii="Calibri" w:hAnsi="Calibri" w:cs="Calibri"/>
          <w:sz w:val="22"/>
          <w:szCs w:val="22"/>
        </w:rPr>
        <w:t xml:space="preserve"> </w:t>
      </w:r>
      <w:r w:rsidR="009B33B1" w:rsidRPr="00F002C2">
        <w:rPr>
          <w:rFonts w:ascii="Calibri" w:hAnsi="Calibri" w:cs="Calibri"/>
          <w:sz w:val="22"/>
          <w:szCs w:val="22"/>
        </w:rPr>
        <w:t>o</w:t>
      </w:r>
      <w:r w:rsidR="00B3474E">
        <w:rPr>
          <w:rFonts w:ascii="Calibri" w:hAnsi="Calibri" w:cs="Calibri"/>
          <w:sz w:val="22"/>
          <w:szCs w:val="22"/>
        </w:rPr>
        <w:t xml:space="preserve"> </w:t>
      </w:r>
      <w:r w:rsidR="009B33B1" w:rsidRPr="00F002C2">
        <w:rPr>
          <w:rFonts w:ascii="Calibri" w:hAnsi="Calibri" w:cs="Calibri"/>
          <w:sz w:val="22"/>
          <w:szCs w:val="22"/>
        </w:rPr>
        <w:t>v</w:t>
      </w:r>
      <w:r w:rsidR="009B33B1" w:rsidRPr="00F002C2">
        <w:rPr>
          <w:rFonts w:asciiTheme="minorHAnsi" w:hAnsiTheme="minorHAnsi" w:cs="Calibri"/>
          <w:sz w:val="22"/>
          <w:szCs w:val="22"/>
        </w:rPr>
        <w:t>ýměře</w:t>
      </w:r>
      <w:r w:rsidR="00B3474E">
        <w:rPr>
          <w:rFonts w:asciiTheme="minorHAnsi" w:hAnsiTheme="minorHAnsi" w:cs="Calibri"/>
          <w:sz w:val="22"/>
          <w:szCs w:val="22"/>
        </w:rPr>
        <w:t xml:space="preserve"> cca</w:t>
      </w:r>
      <w:r w:rsidR="009B33B1" w:rsidRPr="00F002C2">
        <w:rPr>
          <w:rFonts w:asciiTheme="minorHAnsi" w:hAnsiTheme="minorHAnsi" w:cs="Calibri"/>
          <w:sz w:val="22"/>
          <w:szCs w:val="22"/>
        </w:rPr>
        <w:t xml:space="preserve"> </w:t>
      </w:r>
      <w:r w:rsidR="00DB16E2">
        <w:rPr>
          <w:rFonts w:asciiTheme="minorHAnsi" w:hAnsiTheme="minorHAnsi" w:cs="Calibri"/>
          <w:sz w:val="22"/>
          <w:szCs w:val="22"/>
        </w:rPr>
        <w:t>4</w:t>
      </w:r>
      <w:r w:rsidR="009B33B1" w:rsidRPr="00F002C2">
        <w:rPr>
          <w:rFonts w:asciiTheme="minorHAnsi" w:hAnsiTheme="minorHAnsi"/>
          <w:sz w:val="22"/>
          <w:szCs w:val="22"/>
        </w:rPr>
        <w:t xml:space="preserve"> m²,</w:t>
      </w:r>
      <w:r w:rsidR="002F6173">
        <w:rPr>
          <w:rFonts w:ascii="Calibri" w:hAnsi="Calibri" w:cs="Calibri"/>
          <w:sz w:val="22"/>
          <w:szCs w:val="22"/>
        </w:rPr>
        <w:t xml:space="preserve"> který</w:t>
      </w:r>
      <w:r w:rsidR="00DF08ED">
        <w:rPr>
          <w:rFonts w:ascii="Calibri" w:hAnsi="Calibri" w:cs="Calibri"/>
          <w:sz w:val="22"/>
          <w:szCs w:val="22"/>
        </w:rPr>
        <w:t xml:space="preserve"> se nachází na</w:t>
      </w:r>
      <w:r w:rsidRPr="00F002C2">
        <w:rPr>
          <w:rFonts w:ascii="Calibri" w:hAnsi="Calibri" w:cs="Calibri"/>
          <w:sz w:val="22"/>
          <w:szCs w:val="22"/>
        </w:rPr>
        <w:t xml:space="preserve"> pozemk</w:t>
      </w:r>
      <w:r w:rsidR="00051194" w:rsidRPr="00F002C2">
        <w:rPr>
          <w:rFonts w:ascii="Calibri" w:hAnsi="Calibri" w:cs="Calibri"/>
          <w:sz w:val="22"/>
          <w:szCs w:val="22"/>
        </w:rPr>
        <w:t>u</w:t>
      </w:r>
      <w:r w:rsidRPr="00F002C2">
        <w:rPr>
          <w:rFonts w:ascii="Calibri" w:hAnsi="Calibri" w:cs="Calibri"/>
          <w:sz w:val="22"/>
          <w:szCs w:val="22"/>
        </w:rPr>
        <w:t xml:space="preserve"> s parcelním čísl</w:t>
      </w:r>
      <w:r w:rsidR="00051194" w:rsidRPr="00F002C2">
        <w:rPr>
          <w:rFonts w:ascii="Calibri" w:hAnsi="Calibri" w:cs="Calibri"/>
          <w:sz w:val="22"/>
          <w:szCs w:val="22"/>
        </w:rPr>
        <w:t>em</w:t>
      </w:r>
      <w:r w:rsidRPr="00F002C2">
        <w:rPr>
          <w:rFonts w:ascii="Calibri" w:hAnsi="Calibri" w:cs="Calibri"/>
          <w:sz w:val="22"/>
          <w:szCs w:val="22"/>
        </w:rPr>
        <w:t xml:space="preserve"> </w:t>
      </w:r>
      <w:r w:rsidR="00EA2FF6">
        <w:rPr>
          <w:rFonts w:ascii="Calibri" w:hAnsi="Calibri" w:cs="Calibri"/>
          <w:sz w:val="22"/>
          <w:szCs w:val="22"/>
        </w:rPr>
        <w:t>1566/1</w:t>
      </w:r>
      <w:r w:rsidR="009B33B1" w:rsidRPr="00F002C2">
        <w:rPr>
          <w:rFonts w:ascii="Calibri" w:hAnsi="Calibri" w:cs="Calibri"/>
          <w:sz w:val="22"/>
          <w:szCs w:val="22"/>
        </w:rPr>
        <w:t xml:space="preserve"> katastrální území Troja, obec Praha</w:t>
      </w:r>
      <w:r w:rsidRPr="00F002C2">
        <w:rPr>
          <w:rFonts w:asciiTheme="minorHAnsi" w:hAnsiTheme="minorHAnsi"/>
          <w:sz w:val="22"/>
          <w:szCs w:val="22"/>
        </w:rPr>
        <w:t xml:space="preserve">. </w:t>
      </w:r>
      <w:r w:rsidR="00EB11EF">
        <w:rPr>
          <w:rFonts w:asciiTheme="minorHAnsi" w:hAnsiTheme="minorHAnsi"/>
          <w:sz w:val="22"/>
          <w:szCs w:val="22"/>
        </w:rPr>
        <w:t>Předmět nájmu</w:t>
      </w:r>
      <w:r w:rsidRPr="00F002C2">
        <w:rPr>
          <w:rFonts w:asciiTheme="minorHAnsi" w:hAnsiTheme="minorHAnsi"/>
          <w:sz w:val="22"/>
          <w:szCs w:val="22"/>
        </w:rPr>
        <w:t xml:space="preserve"> je graficky vymezen v plánku, který je </w:t>
      </w:r>
      <w:r w:rsidR="00960566">
        <w:rPr>
          <w:rFonts w:asciiTheme="minorHAnsi" w:hAnsiTheme="minorHAnsi"/>
          <w:b/>
          <w:sz w:val="22"/>
          <w:szCs w:val="22"/>
        </w:rPr>
        <w:t xml:space="preserve">přílohou č. </w:t>
      </w:r>
      <w:r w:rsidR="00A1537D">
        <w:rPr>
          <w:rFonts w:asciiTheme="minorHAnsi" w:hAnsiTheme="minorHAnsi"/>
          <w:b/>
          <w:sz w:val="22"/>
          <w:szCs w:val="22"/>
        </w:rPr>
        <w:t>3 vyhlášení související veřejné soutěže</w:t>
      </w:r>
      <w:r w:rsidR="00960566">
        <w:rPr>
          <w:rFonts w:asciiTheme="minorHAnsi" w:hAnsiTheme="minorHAnsi"/>
          <w:b/>
          <w:sz w:val="22"/>
          <w:szCs w:val="22"/>
        </w:rPr>
        <w:t xml:space="preserve"> </w:t>
      </w:r>
      <w:r w:rsidRPr="00F002C2">
        <w:rPr>
          <w:rFonts w:ascii="Calibri" w:hAnsi="Calibri" w:cs="Tahoma"/>
          <w:sz w:val="22"/>
          <w:szCs w:val="22"/>
        </w:rPr>
        <w:t>(dále jen „</w:t>
      </w:r>
      <w:r w:rsidRPr="00F002C2">
        <w:rPr>
          <w:rFonts w:ascii="Calibri" w:hAnsi="Calibri" w:cs="Tahoma"/>
          <w:b/>
          <w:sz w:val="22"/>
          <w:szCs w:val="22"/>
        </w:rPr>
        <w:t>předmět nájmu</w:t>
      </w:r>
      <w:r w:rsidRPr="00F002C2">
        <w:rPr>
          <w:rFonts w:ascii="Calibri" w:hAnsi="Calibri" w:cs="Tahoma"/>
          <w:sz w:val="22"/>
          <w:szCs w:val="22"/>
        </w:rPr>
        <w:t xml:space="preserve">“). </w:t>
      </w:r>
    </w:p>
    <w:p w14:paraId="263B3B4B" w14:textId="77777777"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w:t>
      </w:r>
      <w:r w:rsidR="009755AA">
        <w:rPr>
          <w:rFonts w:ascii="Calibri" w:hAnsi="Calibri" w:cs="Calibri"/>
          <w:sz w:val="22"/>
          <w:szCs w:val="22"/>
        </w:rPr>
        <w:t xml:space="preserve">občanský zákoník </w:t>
      </w:r>
      <w:r w:rsidRPr="00223359">
        <w:rPr>
          <w:rFonts w:ascii="Calibri" w:hAnsi="Calibri" w:cs="Calibri"/>
          <w:sz w:val="22"/>
          <w:szCs w:val="22"/>
        </w:rPr>
        <w:t>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14:paraId="495E78BF" w14:textId="77777777" w:rsidR="00E04D5B" w:rsidRDefault="00E04D5B" w:rsidP="00E04D5B">
      <w:pPr>
        <w:spacing w:before="120" w:line="276" w:lineRule="auto"/>
        <w:ind w:left="720"/>
        <w:jc w:val="both"/>
        <w:rPr>
          <w:rFonts w:ascii="Calibri" w:hAnsi="Calibri" w:cs="Calibri"/>
          <w:sz w:val="22"/>
          <w:szCs w:val="22"/>
        </w:rPr>
      </w:pPr>
    </w:p>
    <w:p w14:paraId="484B22AF" w14:textId="77777777" w:rsidR="00E04D5B" w:rsidRPr="00AD5C13" w:rsidRDefault="00E04D5B" w:rsidP="00E04D5B">
      <w:pPr>
        <w:pStyle w:val="Nadpis1"/>
      </w:pPr>
      <w:r w:rsidRPr="00AD5C13">
        <w:t>Účel nájmu</w:t>
      </w:r>
    </w:p>
    <w:p w14:paraId="057E719D" w14:textId="77777777"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14:paraId="5ED945F0" w14:textId="77777777" w:rsidR="00E04D5B" w:rsidRDefault="00E04D5B" w:rsidP="00810CE8">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sidR="00EC7009">
        <w:rPr>
          <w:rFonts w:ascii="Calibri" w:hAnsi="Calibri" w:cs="Tahoma"/>
          <w:i/>
          <w:sz w:val="22"/>
          <w:szCs w:val="22"/>
        </w:rPr>
        <w:t xml:space="preserve"> nebo volná živnost</w:t>
      </w:r>
      <w:r>
        <w:rPr>
          <w:rFonts w:ascii="Calibri" w:hAnsi="Calibri" w:cs="Tahoma"/>
          <w:sz w:val="22"/>
          <w:szCs w:val="22"/>
        </w:rPr>
        <w:t xml:space="preserve">, </w:t>
      </w:r>
      <w:r w:rsidRPr="00ED3128">
        <w:rPr>
          <w:rFonts w:ascii="Calibri" w:hAnsi="Calibri" w:cs="Tahoma"/>
          <w:sz w:val="22"/>
          <w:szCs w:val="22"/>
        </w:rPr>
        <w:t xml:space="preserve">jakékoli využití předmětu nájmu nájemcem pro jiné účely </w:t>
      </w:r>
      <w:r w:rsidR="00EC7009">
        <w:rPr>
          <w:rFonts w:ascii="Calibri" w:hAnsi="Calibri" w:cs="Tahoma"/>
          <w:sz w:val="22"/>
          <w:szCs w:val="22"/>
        </w:rPr>
        <w:t>není povoleno.</w:t>
      </w:r>
      <w:r>
        <w:rPr>
          <w:rFonts w:ascii="Calibri" w:hAnsi="Calibri" w:cs="Tahoma"/>
          <w:sz w:val="22"/>
          <w:szCs w:val="22"/>
        </w:rPr>
        <w:t xml:space="preserve"> </w:t>
      </w:r>
      <w:r w:rsidRPr="00ED3128">
        <w:rPr>
          <w:rFonts w:ascii="Calibri" w:hAnsi="Calibri" w:cs="Tahoma"/>
          <w:sz w:val="22"/>
          <w:szCs w:val="22"/>
        </w:rPr>
        <w:t>Účelem nájmu je zajištění</w:t>
      </w:r>
      <w:r w:rsidR="007A7A09">
        <w:rPr>
          <w:rFonts w:ascii="Calibri" w:hAnsi="Calibri" w:cs="Tahoma"/>
          <w:sz w:val="22"/>
          <w:szCs w:val="22"/>
        </w:rPr>
        <w:t xml:space="preserve"> prodejního stánku</w:t>
      </w:r>
      <w:r w:rsidRPr="00ED3128">
        <w:rPr>
          <w:rFonts w:ascii="Calibri" w:hAnsi="Calibri" w:cs="Tahoma"/>
          <w:sz w:val="22"/>
          <w:szCs w:val="22"/>
        </w:rPr>
        <w:t xml:space="preserve"> </w:t>
      </w:r>
      <w:r w:rsidR="007A7A09">
        <w:rPr>
          <w:rFonts w:ascii="Calibri" w:hAnsi="Calibri" w:cs="Tahoma"/>
          <w:sz w:val="22"/>
          <w:szCs w:val="22"/>
        </w:rPr>
        <w:t>s prodejem hotových výrobků z čerstvého ovoce a zeleniny</w:t>
      </w:r>
      <w:r w:rsidRPr="00ED3128">
        <w:rPr>
          <w:rFonts w:ascii="Calibri" w:hAnsi="Calibri" w:cs="Tahoma"/>
          <w:sz w:val="22"/>
          <w:szCs w:val="22"/>
        </w:rPr>
        <w:t xml:space="preserve"> pro veřejnost, </w:t>
      </w:r>
      <w:r>
        <w:rPr>
          <w:rFonts w:ascii="Calibri" w:hAnsi="Calibri" w:cs="Tahoma"/>
          <w:sz w:val="22"/>
          <w:szCs w:val="22"/>
        </w:rPr>
        <w:t xml:space="preserve">jako </w:t>
      </w:r>
      <w:r w:rsidRPr="005A53DB">
        <w:rPr>
          <w:rFonts w:ascii="Calibri" w:hAnsi="Calibri" w:cs="Tahoma"/>
          <w:sz w:val="22"/>
          <w:szCs w:val="22"/>
        </w:rPr>
        <w:t>„Doplňkový IMPULZNÍ prodej“</w:t>
      </w:r>
      <w:r>
        <w:rPr>
          <w:rFonts w:ascii="Calibri" w:hAnsi="Calibri" w:cs="Tahoma"/>
          <w:sz w:val="22"/>
          <w:szCs w:val="22"/>
        </w:rPr>
        <w:t>.</w:t>
      </w:r>
      <w:r w:rsidRPr="005A53DB">
        <w:rPr>
          <w:rFonts w:ascii="Calibri" w:hAnsi="Calibri" w:cs="Tahoma"/>
          <w:sz w:val="22"/>
          <w:szCs w:val="22"/>
        </w:rPr>
        <w:t xml:space="preserve"> Prostorové i energetické možnosti stánk</w:t>
      </w:r>
      <w:r w:rsidR="007A7A09">
        <w:rPr>
          <w:rFonts w:ascii="Calibri" w:hAnsi="Calibri" w:cs="Tahoma"/>
          <w:sz w:val="22"/>
          <w:szCs w:val="22"/>
        </w:rPr>
        <w:t>u</w:t>
      </w:r>
      <w:r w:rsidRPr="005A53DB">
        <w:rPr>
          <w:rFonts w:ascii="Calibri" w:hAnsi="Calibri" w:cs="Tahoma"/>
          <w:sz w:val="22"/>
          <w:szCs w:val="22"/>
        </w:rPr>
        <w:t xml:space="preserve"> jsou omezené.</w:t>
      </w:r>
      <w:r>
        <w:rPr>
          <w:rFonts w:asciiTheme="minorHAnsi" w:hAnsiTheme="minorHAnsi"/>
        </w:rPr>
        <w:t xml:space="preserve"> </w:t>
      </w:r>
    </w:p>
    <w:p w14:paraId="505CE0FA" w14:textId="77777777" w:rsidR="00810CE8" w:rsidRPr="00F002C2" w:rsidRDefault="00810CE8" w:rsidP="00810CE8">
      <w:pPr>
        <w:spacing w:before="120" w:line="276" w:lineRule="auto"/>
        <w:ind w:left="720"/>
        <w:jc w:val="both"/>
        <w:rPr>
          <w:rFonts w:ascii="Calibri" w:hAnsi="Calibri" w:cs="Tahoma"/>
          <w:sz w:val="22"/>
          <w:szCs w:val="22"/>
        </w:rPr>
      </w:pPr>
    </w:p>
    <w:p w14:paraId="162FBA07" w14:textId="77777777" w:rsidR="001307D6" w:rsidRPr="00F002C2" w:rsidRDefault="001307D6" w:rsidP="001307D6">
      <w:pPr>
        <w:pStyle w:val="Odstavecseseznamem"/>
        <w:numPr>
          <w:ilvl w:val="0"/>
          <w:numId w:val="11"/>
        </w:numPr>
        <w:spacing w:after="200" w:line="276" w:lineRule="auto"/>
        <w:rPr>
          <w:rFonts w:asciiTheme="minorHAnsi" w:hAnsiTheme="minorHAnsi"/>
          <w:sz w:val="22"/>
          <w:szCs w:val="22"/>
        </w:rPr>
      </w:pPr>
      <w:r w:rsidRPr="00F002C2">
        <w:rPr>
          <w:rFonts w:asciiTheme="minorHAnsi" w:hAnsiTheme="minorHAnsi"/>
          <w:sz w:val="22"/>
          <w:szCs w:val="22"/>
        </w:rPr>
        <w:t xml:space="preserve">Základní charakteristika provozu </w:t>
      </w:r>
      <w:r w:rsidR="002F6173">
        <w:rPr>
          <w:rFonts w:asciiTheme="minorHAnsi" w:hAnsiTheme="minorHAnsi"/>
          <w:sz w:val="22"/>
          <w:szCs w:val="22"/>
        </w:rPr>
        <w:t>stánku</w:t>
      </w:r>
    </w:p>
    <w:p w14:paraId="400064E7" w14:textId="77777777" w:rsidR="001307D6" w:rsidRPr="00F002C2" w:rsidRDefault="001307D6" w:rsidP="001307D6">
      <w:pPr>
        <w:pStyle w:val="Bezmezer"/>
        <w:numPr>
          <w:ilvl w:val="0"/>
          <w:numId w:val="10"/>
        </w:numPr>
      </w:pPr>
      <w:r w:rsidRPr="00F002C2">
        <w:t xml:space="preserve">Sezónní občerstvení  </w:t>
      </w:r>
    </w:p>
    <w:p w14:paraId="6A2BBAE5" w14:textId="20052E0B" w:rsidR="001307D6" w:rsidRPr="00F002C2" w:rsidRDefault="00097CCD" w:rsidP="001307D6">
      <w:pPr>
        <w:pStyle w:val="Bezmezer"/>
        <w:numPr>
          <w:ilvl w:val="0"/>
          <w:numId w:val="10"/>
        </w:numPr>
      </w:pPr>
      <w:r>
        <w:t>P</w:t>
      </w:r>
      <w:r w:rsidR="001307D6" w:rsidRPr="00F002C2">
        <w:t>rovoz bez obsluhy = prodej přes pult</w:t>
      </w:r>
    </w:p>
    <w:p w14:paraId="2AADE040" w14:textId="150938AD" w:rsidR="001307D6" w:rsidRPr="00F002C2" w:rsidRDefault="00097CCD" w:rsidP="001307D6">
      <w:pPr>
        <w:pStyle w:val="Bezmezer"/>
        <w:numPr>
          <w:ilvl w:val="0"/>
          <w:numId w:val="10"/>
        </w:numPr>
      </w:pPr>
      <w:r>
        <w:t>V</w:t>
      </w:r>
      <w:r w:rsidR="001307D6" w:rsidRPr="00F002C2">
        <w:t xml:space="preserve">enkovní prodej </w:t>
      </w:r>
      <w:r>
        <w:t>v</w:t>
      </w:r>
      <w:r w:rsidR="001307D6" w:rsidRPr="00F002C2">
        <w:t xml:space="preserve"> jednorázových (nevratných) ekologických obal</w:t>
      </w:r>
      <w:r>
        <w:t>ech</w:t>
      </w:r>
    </w:p>
    <w:p w14:paraId="6B80B0CB" w14:textId="77777777" w:rsidR="00810CE8" w:rsidRDefault="00810CE8" w:rsidP="00810CE8">
      <w:pPr>
        <w:pStyle w:val="Bezmezer"/>
        <w:ind w:left="1068"/>
      </w:pPr>
    </w:p>
    <w:p w14:paraId="430B48C4" w14:textId="77777777" w:rsidR="00D37228" w:rsidRPr="00F002C2" w:rsidRDefault="00D37228" w:rsidP="00810CE8">
      <w:pPr>
        <w:pStyle w:val="Bezmezer"/>
        <w:ind w:left="1068"/>
      </w:pPr>
    </w:p>
    <w:p w14:paraId="22F36C22" w14:textId="77777777" w:rsidR="00450A6C" w:rsidRPr="00F002C2" w:rsidRDefault="00450A6C" w:rsidP="00450A6C">
      <w:pPr>
        <w:pStyle w:val="Odstavecseseznamem"/>
        <w:numPr>
          <w:ilvl w:val="0"/>
          <w:numId w:val="11"/>
        </w:numPr>
        <w:spacing w:after="200" w:line="276" w:lineRule="auto"/>
        <w:rPr>
          <w:rFonts w:asciiTheme="minorHAnsi" w:hAnsiTheme="minorHAnsi"/>
          <w:sz w:val="22"/>
          <w:szCs w:val="22"/>
        </w:rPr>
      </w:pPr>
      <w:r w:rsidRPr="00F002C2">
        <w:rPr>
          <w:rFonts w:asciiTheme="minorHAnsi" w:hAnsiTheme="minorHAnsi"/>
          <w:sz w:val="22"/>
          <w:szCs w:val="22"/>
        </w:rPr>
        <w:t xml:space="preserve">Požadavky na sortiment provozu </w:t>
      </w:r>
      <w:r w:rsidR="002F6173">
        <w:rPr>
          <w:rFonts w:asciiTheme="minorHAnsi" w:hAnsiTheme="minorHAnsi"/>
          <w:sz w:val="22"/>
          <w:szCs w:val="22"/>
        </w:rPr>
        <w:t>stánku</w:t>
      </w:r>
    </w:p>
    <w:p w14:paraId="6F882186" w14:textId="77777777" w:rsidR="00A03984" w:rsidRDefault="00A03984" w:rsidP="0026206A">
      <w:pPr>
        <w:pStyle w:val="Bezmezer"/>
        <w:numPr>
          <w:ilvl w:val="0"/>
          <w:numId w:val="12"/>
        </w:numPr>
        <w:jc w:val="both"/>
        <w:rPr>
          <w:rFonts w:ascii="Calibri" w:eastAsia="Times New Roman" w:hAnsi="Calibri" w:cs="Tahoma"/>
          <w:lang w:eastAsia="cs-CZ"/>
        </w:rPr>
      </w:pPr>
      <w:r w:rsidRPr="00E00F7E">
        <w:rPr>
          <w:rFonts w:ascii="Calibri" w:eastAsia="Times New Roman" w:hAnsi="Calibri" w:cs="Tahoma"/>
          <w:lang w:eastAsia="cs-CZ"/>
        </w:rPr>
        <w:lastRenderedPageBreak/>
        <w:t>Sortiment je určen tak, aby odpovídal prostorovým a technickým mož</w:t>
      </w:r>
      <w:r w:rsidR="00810CE8" w:rsidRPr="00E00F7E">
        <w:rPr>
          <w:rFonts w:ascii="Calibri" w:eastAsia="Times New Roman" w:hAnsi="Calibri" w:cs="Tahoma"/>
          <w:lang w:eastAsia="cs-CZ"/>
        </w:rPr>
        <w:t xml:space="preserve">nostem stánku. </w:t>
      </w:r>
    </w:p>
    <w:p w14:paraId="547B1554" w14:textId="078A4856" w:rsidR="00E00F7E" w:rsidRPr="00E00F7E" w:rsidRDefault="00E00F7E" w:rsidP="0026206A">
      <w:pPr>
        <w:pStyle w:val="Bezmezer"/>
        <w:numPr>
          <w:ilvl w:val="0"/>
          <w:numId w:val="12"/>
        </w:numPr>
        <w:jc w:val="both"/>
        <w:rPr>
          <w:rFonts w:ascii="Calibri" w:eastAsia="Times New Roman" w:hAnsi="Calibri" w:cs="Tahoma"/>
          <w:lang w:eastAsia="cs-CZ"/>
        </w:rPr>
      </w:pPr>
      <w:r>
        <w:rPr>
          <w:rFonts w:ascii="Calibri" w:eastAsia="Times New Roman" w:hAnsi="Calibri" w:cs="Tahoma"/>
          <w:lang w:eastAsia="cs-CZ"/>
        </w:rPr>
        <w:t xml:space="preserve">Bude se jednat o prodej připravených pokrmů z čerstvého ovoce a čerstvé zeleniny určených k okamžité konzumaci (např. krájené ovoce, menší ovoce vcelku), saláty z čerstvého ovoce, krájená zelenina, zeleninové </w:t>
      </w:r>
      <w:proofErr w:type="spellStart"/>
      <w:r>
        <w:rPr>
          <w:rFonts w:ascii="Calibri" w:eastAsia="Times New Roman" w:hAnsi="Calibri" w:cs="Tahoma"/>
          <w:lang w:eastAsia="cs-CZ"/>
        </w:rPr>
        <w:t>chipsy</w:t>
      </w:r>
      <w:proofErr w:type="spellEnd"/>
      <w:r>
        <w:rPr>
          <w:rFonts w:ascii="Calibri" w:eastAsia="Times New Roman" w:hAnsi="Calibri" w:cs="Tahoma"/>
          <w:lang w:eastAsia="cs-CZ"/>
        </w:rPr>
        <w:t>, saláty z čerstvé zeleniny. Veškeré ovoce a zelenina budou denně čerstvé, omyté</w:t>
      </w:r>
      <w:r w:rsidR="00097CCD">
        <w:rPr>
          <w:rFonts w:ascii="Calibri" w:eastAsia="Times New Roman" w:hAnsi="Calibri" w:cs="Tahoma"/>
          <w:lang w:eastAsia="cs-CZ"/>
        </w:rPr>
        <w:t>, uložené</w:t>
      </w:r>
      <w:r>
        <w:rPr>
          <w:rFonts w:ascii="Calibri" w:eastAsia="Times New Roman" w:hAnsi="Calibri" w:cs="Tahoma"/>
          <w:lang w:eastAsia="cs-CZ"/>
        </w:rPr>
        <w:t xml:space="preserve"> v jednorázových obalech</w:t>
      </w:r>
      <w:r w:rsidR="00097CCD">
        <w:rPr>
          <w:rFonts w:ascii="Calibri" w:eastAsia="Times New Roman" w:hAnsi="Calibri" w:cs="Tahoma"/>
          <w:lang w:eastAsia="cs-CZ"/>
        </w:rPr>
        <w:t xml:space="preserve"> a</w:t>
      </w:r>
      <w:r>
        <w:rPr>
          <w:rFonts w:ascii="Calibri" w:eastAsia="Times New Roman" w:hAnsi="Calibri" w:cs="Tahoma"/>
          <w:lang w:eastAsia="cs-CZ"/>
        </w:rPr>
        <w:t xml:space="preserve"> připravené k okamžité konzumaci. </w:t>
      </w:r>
    </w:p>
    <w:p w14:paraId="10EE16E7" w14:textId="5F05BB0B" w:rsidR="0003060B" w:rsidRPr="00F002C2" w:rsidRDefault="0003060B" w:rsidP="00097CCD">
      <w:pPr>
        <w:pStyle w:val="Odstavecseseznamem"/>
        <w:numPr>
          <w:ilvl w:val="0"/>
          <w:numId w:val="13"/>
        </w:numPr>
        <w:spacing w:before="120" w:line="276" w:lineRule="auto"/>
        <w:jc w:val="both"/>
        <w:rPr>
          <w:rFonts w:ascii="Calibri" w:hAnsi="Calibri" w:cs="Tahoma"/>
          <w:sz w:val="22"/>
          <w:szCs w:val="22"/>
        </w:rPr>
      </w:pPr>
      <w:r w:rsidRPr="00F002C2">
        <w:rPr>
          <w:rFonts w:ascii="Calibri" w:hAnsi="Calibri" w:cs="Tahoma"/>
          <w:sz w:val="22"/>
          <w:szCs w:val="22"/>
        </w:rPr>
        <w:t>Nájemce je povinen v předmětu nájmu za sjednaných podmínek provozovat a zajišťovat provoz v souladu s touto smlouvou, obecně závaznými právními předpisy a pokyny pronajímatele. Pokyny pronajímatele mohou vyplývat i z e</w:t>
      </w:r>
      <w:r w:rsidR="00F71FFA" w:rsidRPr="00F002C2">
        <w:rPr>
          <w:rFonts w:ascii="Calibri" w:hAnsi="Calibri" w:cs="Tahoma"/>
          <w:sz w:val="22"/>
          <w:szCs w:val="22"/>
        </w:rPr>
        <w:t>xterních hygienických auditů a </w:t>
      </w:r>
      <w:proofErr w:type="spellStart"/>
      <w:r w:rsidR="00F71FFA" w:rsidRPr="00F002C2">
        <w:rPr>
          <w:rFonts w:ascii="Calibri" w:hAnsi="Calibri" w:cs="Tahoma"/>
          <w:sz w:val="22"/>
          <w:szCs w:val="22"/>
        </w:rPr>
        <w:t>m</w:t>
      </w:r>
      <w:r w:rsidRPr="00F002C2">
        <w:rPr>
          <w:rFonts w:ascii="Calibri" w:hAnsi="Calibri" w:cs="Tahoma"/>
          <w:sz w:val="22"/>
          <w:szCs w:val="22"/>
        </w:rPr>
        <w:t>ystery</w:t>
      </w:r>
      <w:proofErr w:type="spellEnd"/>
      <w:r w:rsidRPr="00F002C2">
        <w:rPr>
          <w:rFonts w:ascii="Calibri" w:hAnsi="Calibri" w:cs="Tahoma"/>
          <w:sz w:val="22"/>
          <w:szCs w:val="22"/>
        </w:rPr>
        <w:t xml:space="preserve"> </w:t>
      </w:r>
      <w:proofErr w:type="spellStart"/>
      <w:r w:rsidRPr="00F002C2">
        <w:rPr>
          <w:rFonts w:ascii="Calibri" w:hAnsi="Calibri" w:cs="Tahoma"/>
          <w:sz w:val="22"/>
          <w:szCs w:val="22"/>
        </w:rPr>
        <w:t>sho</w:t>
      </w:r>
      <w:r w:rsidR="00F71FFA" w:rsidRPr="00F002C2">
        <w:rPr>
          <w:rFonts w:ascii="Calibri" w:hAnsi="Calibri" w:cs="Tahoma"/>
          <w:sz w:val="22"/>
          <w:szCs w:val="22"/>
        </w:rPr>
        <w:t>p</w:t>
      </w:r>
      <w:r w:rsidRPr="00F002C2">
        <w:rPr>
          <w:rFonts w:ascii="Calibri" w:hAnsi="Calibri" w:cs="Tahoma"/>
          <w:sz w:val="22"/>
          <w:szCs w:val="22"/>
        </w:rPr>
        <w:t>pingů</w:t>
      </w:r>
      <w:proofErr w:type="spellEnd"/>
      <w:r w:rsidRPr="00F002C2">
        <w:rPr>
          <w:rFonts w:ascii="Calibri" w:hAnsi="Calibri" w:cs="Tahoma"/>
          <w:sz w:val="22"/>
          <w:szCs w:val="22"/>
        </w:rPr>
        <w:t xml:space="preserve">. </w:t>
      </w:r>
    </w:p>
    <w:p w14:paraId="18F1582A" w14:textId="77777777" w:rsidR="0003060B" w:rsidRDefault="0003060B">
      <w:pPr>
        <w:numPr>
          <w:ilvl w:val="0"/>
          <w:numId w:val="13"/>
        </w:numPr>
        <w:spacing w:before="120" w:line="276" w:lineRule="auto"/>
        <w:jc w:val="both"/>
        <w:rPr>
          <w:rFonts w:ascii="Calibri" w:hAnsi="Calibri" w:cs="Tahoma"/>
          <w:sz w:val="22"/>
          <w:szCs w:val="22"/>
        </w:rPr>
      </w:pPr>
      <w:r w:rsidRPr="00F002C2">
        <w:rPr>
          <w:rFonts w:ascii="Calibri" w:hAnsi="Calibri" w:cs="Tahoma"/>
          <w:sz w:val="22"/>
          <w:szCs w:val="22"/>
        </w:rPr>
        <w:t xml:space="preserve">Nájemce si je vědom </w:t>
      </w:r>
      <w:r w:rsidRPr="008C20AE">
        <w:rPr>
          <w:rFonts w:ascii="Calibri" w:hAnsi="Calibri" w:cs="Tahoma"/>
          <w:sz w:val="22"/>
          <w:szCs w:val="22"/>
        </w:rPr>
        <w:t xml:space="preserve">a souhlasí s tím, že </w:t>
      </w:r>
      <w:r>
        <w:rPr>
          <w:rFonts w:ascii="Calibri" w:hAnsi="Calibri" w:cs="Tahoma"/>
          <w:sz w:val="22"/>
          <w:szCs w:val="22"/>
        </w:rPr>
        <w:t>p</w:t>
      </w:r>
      <w:r w:rsidRPr="008C20AE">
        <w:rPr>
          <w:rFonts w:ascii="Calibri" w:hAnsi="Calibri" w:cs="Tahoma"/>
          <w:sz w:val="22"/>
          <w:szCs w:val="22"/>
        </w:rPr>
        <w:t xml:space="preserve">ronajímatel může pronajmout </w:t>
      </w:r>
      <w:r>
        <w:rPr>
          <w:rFonts w:ascii="Calibri" w:hAnsi="Calibri" w:cs="Tahoma"/>
          <w:sz w:val="22"/>
          <w:szCs w:val="22"/>
        </w:rPr>
        <w:t xml:space="preserve">jiné části areálu zoologické zahrady </w:t>
      </w:r>
      <w:r w:rsidRPr="008C20AE">
        <w:rPr>
          <w:rFonts w:ascii="Calibri" w:hAnsi="Calibri" w:cs="Tahoma"/>
          <w:sz w:val="22"/>
          <w:szCs w:val="22"/>
        </w:rPr>
        <w:t>jiným nájemcům, kteří budou provozovat obchodní činnost</w:t>
      </w:r>
      <w:r>
        <w:rPr>
          <w:rFonts w:ascii="Calibri" w:hAnsi="Calibri" w:cs="Tahoma"/>
          <w:sz w:val="22"/>
          <w:szCs w:val="22"/>
        </w:rPr>
        <w:t xml:space="preserve"> a poskytovat služby</w:t>
      </w:r>
      <w:r w:rsidRPr="008C20AE">
        <w:rPr>
          <w:rFonts w:ascii="Calibri" w:hAnsi="Calibri" w:cs="Tahoma"/>
          <w:sz w:val="22"/>
          <w:szCs w:val="22"/>
        </w:rPr>
        <w:t xml:space="preserve"> stejného druhu jako </w:t>
      </w:r>
      <w:r>
        <w:rPr>
          <w:rFonts w:ascii="Calibri" w:hAnsi="Calibri" w:cs="Tahoma"/>
          <w:sz w:val="22"/>
          <w:szCs w:val="22"/>
        </w:rPr>
        <w:t>n</w:t>
      </w:r>
      <w:r w:rsidRPr="008C20AE">
        <w:rPr>
          <w:rFonts w:ascii="Calibri" w:hAnsi="Calibri" w:cs="Tahoma"/>
          <w:sz w:val="22"/>
          <w:szCs w:val="22"/>
        </w:rPr>
        <w:t>ájemce.</w:t>
      </w:r>
    </w:p>
    <w:p w14:paraId="7DCFF83B" w14:textId="77777777" w:rsidR="0003060B" w:rsidRDefault="0003060B" w:rsidP="0003060B">
      <w:pPr>
        <w:spacing w:before="120" w:line="276" w:lineRule="auto"/>
        <w:jc w:val="both"/>
        <w:rPr>
          <w:rFonts w:ascii="Calibri" w:hAnsi="Calibri" w:cs="Tahoma"/>
          <w:sz w:val="22"/>
          <w:szCs w:val="22"/>
        </w:rPr>
      </w:pPr>
    </w:p>
    <w:p w14:paraId="2E72D962" w14:textId="77777777" w:rsidR="0003060B" w:rsidRPr="00AD5C13" w:rsidRDefault="0003060B" w:rsidP="0003060B">
      <w:pPr>
        <w:pStyle w:val="Nadpis1"/>
      </w:pPr>
      <w:r w:rsidRPr="00AD5C13">
        <w:t>Doba nájmu</w:t>
      </w:r>
    </w:p>
    <w:p w14:paraId="070A5873" w14:textId="77777777"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určitou</w:t>
      </w:r>
      <w:r w:rsidRPr="00A013E5">
        <w:rPr>
          <w:rFonts w:ascii="Calibri" w:hAnsi="Calibri" w:cs="Tahoma"/>
          <w:sz w:val="22"/>
          <w:szCs w:val="22"/>
        </w:rPr>
        <w:t xml:space="preserve"> a to ode dne účinnosti této smlouvy</w:t>
      </w:r>
      <w:r w:rsidR="00EC7009">
        <w:rPr>
          <w:rFonts w:ascii="Calibri" w:hAnsi="Calibri" w:cs="Tahoma"/>
          <w:sz w:val="22"/>
          <w:szCs w:val="22"/>
        </w:rPr>
        <w:t xml:space="preserve"> do 31.</w:t>
      </w:r>
      <w:r w:rsidR="00097CCD">
        <w:rPr>
          <w:rFonts w:ascii="Calibri" w:hAnsi="Calibri" w:cs="Tahoma"/>
          <w:sz w:val="22"/>
          <w:szCs w:val="22"/>
        </w:rPr>
        <w:t xml:space="preserve"> </w:t>
      </w:r>
      <w:r w:rsidR="00EC7009">
        <w:rPr>
          <w:rFonts w:ascii="Calibri" w:hAnsi="Calibri" w:cs="Tahoma"/>
          <w:sz w:val="22"/>
          <w:szCs w:val="22"/>
        </w:rPr>
        <w:t>10</w:t>
      </w:r>
      <w:r w:rsidR="00097CCD">
        <w:rPr>
          <w:rFonts w:ascii="Calibri" w:hAnsi="Calibri" w:cs="Tahoma"/>
          <w:sz w:val="22"/>
          <w:szCs w:val="22"/>
        </w:rPr>
        <w:t>.</w:t>
      </w:r>
      <w:r w:rsidR="00EC7009">
        <w:rPr>
          <w:rFonts w:ascii="Calibri" w:hAnsi="Calibri" w:cs="Tahoma"/>
          <w:sz w:val="22"/>
          <w:szCs w:val="22"/>
        </w:rPr>
        <w:t xml:space="preserve"> 2017.</w:t>
      </w:r>
      <w:r w:rsidRPr="00A013E5">
        <w:rPr>
          <w:rFonts w:ascii="Calibri" w:hAnsi="Calibri" w:cs="Tahoma"/>
          <w:sz w:val="22"/>
          <w:szCs w:val="22"/>
        </w:rPr>
        <w:t xml:space="preserve"> </w:t>
      </w:r>
    </w:p>
    <w:p w14:paraId="32EFF112" w14:textId="79E590D9"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předmět nájmu připraven k</w:t>
      </w:r>
      <w:r w:rsidR="008E0B14">
        <w:rPr>
          <w:rFonts w:ascii="Calibri" w:hAnsi="Calibri" w:cs="Tahoma"/>
          <w:sz w:val="22"/>
          <w:szCs w:val="22"/>
        </w:rPr>
        <w:t> </w:t>
      </w:r>
      <w:r w:rsidRPr="002503E5">
        <w:rPr>
          <w:rFonts w:ascii="Calibri" w:hAnsi="Calibri" w:cs="Tahoma"/>
          <w:sz w:val="22"/>
          <w:szCs w:val="22"/>
        </w:rPr>
        <w:t>zahájení</w:t>
      </w:r>
      <w:r w:rsidR="008E0B14">
        <w:rPr>
          <w:rFonts w:ascii="Calibri" w:hAnsi="Calibri" w:cs="Tahoma"/>
          <w:sz w:val="22"/>
          <w:szCs w:val="22"/>
        </w:rPr>
        <w:t xml:space="preserve"> </w:t>
      </w:r>
      <w:r w:rsidRPr="002503E5">
        <w:rPr>
          <w:rFonts w:ascii="Calibri" w:hAnsi="Calibri" w:cs="Tahoma"/>
          <w:sz w:val="22"/>
          <w:szCs w:val="22"/>
        </w:rPr>
        <w:t xml:space="preserve">provozu a </w:t>
      </w:r>
      <w:r w:rsidRPr="00923A56">
        <w:rPr>
          <w:rFonts w:ascii="Calibri" w:hAnsi="Calibri" w:cs="Tahoma"/>
          <w:sz w:val="22"/>
          <w:szCs w:val="22"/>
        </w:rPr>
        <w:t xml:space="preserve">zahájit </w:t>
      </w:r>
      <w:r w:rsidRPr="00D40E2F">
        <w:rPr>
          <w:rFonts w:ascii="Calibri" w:hAnsi="Calibri" w:cs="Tahoma"/>
          <w:sz w:val="22"/>
          <w:szCs w:val="22"/>
        </w:rPr>
        <w:t xml:space="preserve">provoz pro veřejnost </w:t>
      </w:r>
      <w:r w:rsidRPr="00F002C2">
        <w:rPr>
          <w:rFonts w:ascii="Calibri" w:hAnsi="Calibri" w:cs="Tahoma"/>
          <w:sz w:val="22"/>
          <w:szCs w:val="22"/>
        </w:rPr>
        <w:t xml:space="preserve">nejpozději </w:t>
      </w:r>
      <w:r w:rsidRPr="00E818D4">
        <w:rPr>
          <w:rFonts w:ascii="Calibri" w:hAnsi="Calibri" w:cs="Tahoma"/>
          <w:sz w:val="22"/>
          <w:szCs w:val="22"/>
        </w:rPr>
        <w:t xml:space="preserve">od </w:t>
      </w:r>
      <w:r w:rsidR="00030647">
        <w:rPr>
          <w:rFonts w:ascii="Calibri" w:hAnsi="Calibri" w:cs="Tahoma"/>
          <w:sz w:val="22"/>
          <w:szCs w:val="22"/>
        </w:rPr>
        <w:t>2</w:t>
      </w:r>
      <w:r w:rsidR="000B02DD">
        <w:rPr>
          <w:rFonts w:ascii="Calibri" w:hAnsi="Calibri" w:cs="Tahoma"/>
          <w:sz w:val="22"/>
          <w:szCs w:val="22"/>
        </w:rPr>
        <w:t>4</w:t>
      </w:r>
      <w:r w:rsidR="00D46ABD" w:rsidRPr="00E818D4">
        <w:rPr>
          <w:rFonts w:ascii="Calibri" w:hAnsi="Calibri" w:cs="Tahoma"/>
          <w:sz w:val="22"/>
          <w:szCs w:val="22"/>
        </w:rPr>
        <w:t>.</w:t>
      </w:r>
      <w:r w:rsidR="002C5210">
        <w:rPr>
          <w:rFonts w:ascii="Calibri" w:hAnsi="Calibri" w:cs="Tahoma"/>
          <w:sz w:val="22"/>
          <w:szCs w:val="22"/>
        </w:rPr>
        <w:t xml:space="preserve"> </w:t>
      </w:r>
      <w:r w:rsidR="000B02DD">
        <w:rPr>
          <w:rFonts w:ascii="Calibri" w:hAnsi="Calibri" w:cs="Tahoma"/>
          <w:sz w:val="22"/>
          <w:szCs w:val="22"/>
        </w:rPr>
        <w:t>6</w:t>
      </w:r>
      <w:r w:rsidR="00E818D4" w:rsidRPr="00E818D4">
        <w:rPr>
          <w:rFonts w:ascii="Calibri" w:hAnsi="Calibri" w:cs="Tahoma"/>
          <w:sz w:val="22"/>
          <w:szCs w:val="22"/>
        </w:rPr>
        <w:t>. 201</w:t>
      </w:r>
      <w:r w:rsidR="000B02DD">
        <w:rPr>
          <w:rFonts w:ascii="Calibri" w:hAnsi="Calibri" w:cs="Tahoma"/>
          <w:sz w:val="22"/>
          <w:szCs w:val="22"/>
        </w:rPr>
        <w:t>7</w:t>
      </w:r>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14:paraId="3A000958" w14:textId="333DCA8A"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 xml:space="preserve">Nedojde-li k zahájení provozu nejpozději do </w:t>
      </w:r>
      <w:r w:rsidR="00EC7009">
        <w:rPr>
          <w:rFonts w:ascii="Calibri" w:hAnsi="Calibri" w:cs="Tahoma"/>
          <w:sz w:val="22"/>
          <w:szCs w:val="22"/>
        </w:rPr>
        <w:t>7</w:t>
      </w:r>
      <w:r>
        <w:rPr>
          <w:rFonts w:ascii="Calibri" w:hAnsi="Calibri" w:cs="Tahoma"/>
          <w:sz w:val="22"/>
          <w:szCs w:val="22"/>
        </w:rPr>
        <w:t xml:space="preserve"> dnů od stanoveného termínu, je pronajímatel oprávněn od této smlouvy odstoupit a požadovat uhrazení smluvní pokuty ve výši 1</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sidR="00EC7009">
        <w:rPr>
          <w:rFonts w:ascii="Calibri" w:hAnsi="Calibri" w:cs="Tahoma"/>
          <w:sz w:val="22"/>
          <w:szCs w:val="22"/>
        </w:rPr>
        <w:t>deset</w:t>
      </w:r>
      <w:r w:rsidRPr="00574885">
        <w:rPr>
          <w:rFonts w:ascii="Calibri" w:hAnsi="Calibri" w:cs="Tahoma"/>
          <w:sz w:val="22"/>
          <w:szCs w:val="22"/>
        </w:rPr>
        <w:t xml:space="preserve"> tisíc korun českých)</w:t>
      </w:r>
      <w:r w:rsidR="004B7E39">
        <w:rPr>
          <w:rFonts w:ascii="Calibri" w:hAnsi="Calibri" w:cs="Tahoma"/>
          <w:sz w:val="22"/>
          <w:szCs w:val="22"/>
        </w:rPr>
        <w:t xml:space="preserve">. </w:t>
      </w:r>
    </w:p>
    <w:p w14:paraId="2E734B96" w14:textId="77777777"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14:paraId="1827926F" w14:textId="77777777"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14:paraId="4129771A" w14:textId="77777777"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 xml:space="preserve">nájemce je o více než </w:t>
      </w:r>
      <w:r w:rsidR="00EC7009">
        <w:rPr>
          <w:rFonts w:ascii="Calibri" w:hAnsi="Calibri" w:cs="Tahoma"/>
          <w:sz w:val="22"/>
          <w:szCs w:val="22"/>
        </w:rPr>
        <w:t>dva týdny</w:t>
      </w:r>
      <w:r w:rsidRPr="00402AC3">
        <w:rPr>
          <w:rFonts w:ascii="Calibri" w:hAnsi="Calibri" w:cs="Tahoma"/>
          <w:sz w:val="22"/>
          <w:szCs w:val="22"/>
        </w:rPr>
        <w:t xml:space="preserve">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14:paraId="6ECB04EC" w14:textId="77777777"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14:paraId="7D88C1D3" w14:textId="77777777"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14:paraId="1E2CA3E5" w14:textId="77777777"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14:paraId="31985991" w14:textId="77777777"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w:t>
      </w:r>
      <w:r w:rsidR="00EC7009">
        <w:rPr>
          <w:rFonts w:ascii="Calibri" w:hAnsi="Calibri" w:cs="Tahoma"/>
          <w:sz w:val="22"/>
          <w:szCs w:val="22"/>
        </w:rPr>
        <w:t>1</w:t>
      </w:r>
      <w:r w:rsidRPr="00323499">
        <w:rPr>
          <w:rFonts w:ascii="Calibri" w:hAnsi="Calibri" w:cs="Tahoma"/>
          <w:sz w:val="22"/>
          <w:szCs w:val="22"/>
        </w:rPr>
        <w:t xml:space="preserve"> (</w:t>
      </w:r>
      <w:r w:rsidR="00EC7009">
        <w:rPr>
          <w:rFonts w:ascii="Calibri" w:hAnsi="Calibri" w:cs="Tahoma"/>
          <w:sz w:val="22"/>
          <w:szCs w:val="22"/>
        </w:rPr>
        <w:t>jeden</w:t>
      </w:r>
      <w:r w:rsidRPr="00323499">
        <w:rPr>
          <w:rFonts w:ascii="Calibri" w:hAnsi="Calibri" w:cs="Tahoma"/>
          <w:sz w:val="22"/>
          <w:szCs w:val="22"/>
        </w:rPr>
        <w:t xml:space="preserve">) </w:t>
      </w:r>
      <w:r>
        <w:rPr>
          <w:rFonts w:ascii="Calibri" w:hAnsi="Calibri" w:cs="Tahoma"/>
          <w:sz w:val="22"/>
          <w:szCs w:val="22"/>
        </w:rPr>
        <w:t>měsíc,</w:t>
      </w:r>
    </w:p>
    <w:p w14:paraId="3CB0E432" w14:textId="77777777"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 xml:space="preserve">odevzdat předmět nájmu nájemci ve </w:t>
      </w:r>
      <w:r w:rsidRPr="006F0E24">
        <w:rPr>
          <w:rFonts w:ascii="Calibri" w:hAnsi="Calibri" w:cs="Tahoma"/>
          <w:sz w:val="22"/>
          <w:szCs w:val="22"/>
        </w:rPr>
        <w:lastRenderedPageBreak/>
        <w:t>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14:paraId="5116FB47" w14:textId="1FE5DE7D" w:rsidR="00517348" w:rsidRDefault="00517348" w:rsidP="00241091">
      <w:pPr>
        <w:numPr>
          <w:ilvl w:val="0"/>
          <w:numId w:val="14"/>
        </w:numPr>
        <w:spacing w:before="120" w:line="276" w:lineRule="auto"/>
        <w:jc w:val="both"/>
        <w:rPr>
          <w:rFonts w:ascii="Calibri" w:hAnsi="Calibri" w:cs="Tahoma"/>
          <w:sz w:val="22"/>
          <w:szCs w:val="22"/>
        </w:rPr>
      </w:pPr>
      <w:r>
        <w:rPr>
          <w:rFonts w:ascii="Calibri" w:hAnsi="Calibri" w:cs="Tahoma"/>
          <w:sz w:val="22"/>
          <w:szCs w:val="22"/>
        </w:rPr>
        <w:t>V případě výpovědi dle č. V. odst. 4 a 5 se jedná o výpověď s okamžitou platností, přičemž strany smlouvy jsou následně povinny vyrovnat závazky vzniklé na základě této smlouvy.</w:t>
      </w:r>
    </w:p>
    <w:p w14:paraId="79B2ACC7" w14:textId="77777777"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C7009">
        <w:rPr>
          <w:rFonts w:ascii="Calibri" w:hAnsi="Calibri" w:cs="Tahoma"/>
          <w:sz w:val="22"/>
          <w:szCs w:val="22"/>
        </w:rPr>
        <w:t>1</w:t>
      </w:r>
      <w:r>
        <w:rPr>
          <w:rFonts w:ascii="Calibri" w:hAnsi="Calibri" w:cs="Tahoma"/>
          <w:sz w:val="22"/>
          <w:szCs w:val="22"/>
        </w:rPr>
        <w:t xml:space="preserve"> (</w:t>
      </w:r>
      <w:r w:rsidR="00EC7009">
        <w:rPr>
          <w:rFonts w:ascii="Calibri" w:hAnsi="Calibri" w:cs="Tahoma"/>
          <w:sz w:val="22"/>
          <w:szCs w:val="22"/>
        </w:rPr>
        <w:t>jeden</w:t>
      </w:r>
      <w:r w:rsidRPr="00323499">
        <w:rPr>
          <w:rFonts w:ascii="Calibri" w:hAnsi="Calibri" w:cs="Tahoma"/>
          <w:sz w:val="22"/>
          <w:szCs w:val="22"/>
        </w:rPr>
        <w:t xml:space="preserve">) </w:t>
      </w:r>
      <w:r w:rsidRPr="003F17FE">
        <w:rPr>
          <w:rFonts w:ascii="Calibri" w:hAnsi="Calibri" w:cs="Tahoma"/>
          <w:sz w:val="22"/>
          <w:szCs w:val="22"/>
        </w:rPr>
        <w:t>měsíc a počítá se od prvého dne kalendářního měsíce následujícího po doručení písemné výpovědi druhé smluvní straně.</w:t>
      </w:r>
    </w:p>
    <w:p w14:paraId="569B5444" w14:textId="77777777" w:rsidR="00241091" w:rsidRDefault="00241091" w:rsidP="00241091">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nájmu.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sidR="00F41752">
        <w:rPr>
          <w:rFonts w:ascii="Calibri" w:hAnsi="Calibri" w:cs="Tahoma"/>
          <w:sz w:val="22"/>
          <w:szCs w:val="22"/>
        </w:rPr>
        <w:t>pětinásobku denního</w:t>
      </w:r>
      <w:r>
        <w:rPr>
          <w:rFonts w:ascii="Calibri" w:hAnsi="Calibri" w:cs="Tahoma"/>
          <w:sz w:val="22"/>
          <w:szCs w:val="22"/>
        </w:rPr>
        <w:t xml:space="preserve"> nájemného podle této smlouvy připadající na jeden den, a to za každý den prodlení.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14:paraId="1FFC85DA" w14:textId="77777777" w:rsidR="005F6723" w:rsidRPr="00AD5C13" w:rsidRDefault="005F6723" w:rsidP="005F6723">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14:paraId="35A7CB2C" w14:textId="77777777" w:rsidR="005F6723" w:rsidRDefault="005F6723" w:rsidP="005F6723">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14:paraId="012A1BB3" w14:textId="77777777" w:rsidR="005F6723" w:rsidRPr="00AD5C13" w:rsidRDefault="005F6723" w:rsidP="005F6723">
      <w:pPr>
        <w:spacing w:before="120" w:line="276" w:lineRule="auto"/>
        <w:ind w:left="720"/>
        <w:jc w:val="both"/>
        <w:rPr>
          <w:rFonts w:ascii="Calibri" w:hAnsi="Calibri" w:cs="Tahoma"/>
          <w:sz w:val="22"/>
          <w:szCs w:val="22"/>
        </w:rPr>
      </w:pPr>
    </w:p>
    <w:p w14:paraId="477544CB" w14:textId="77777777" w:rsidR="005F6723" w:rsidRPr="00AD5C13" w:rsidRDefault="005F6723" w:rsidP="005F6723">
      <w:pPr>
        <w:pStyle w:val="Nadpis1"/>
      </w:pPr>
      <w:r w:rsidRPr="00AD5C13">
        <w:t>Nájemné, úhrada za služby</w:t>
      </w:r>
    </w:p>
    <w:p w14:paraId="78DD045F" w14:textId="725B366D" w:rsidR="00440694" w:rsidRDefault="005F6723" w:rsidP="005F6723">
      <w:pPr>
        <w:numPr>
          <w:ilvl w:val="0"/>
          <w:numId w:val="18"/>
        </w:numPr>
        <w:spacing w:before="120" w:line="276" w:lineRule="auto"/>
        <w:jc w:val="both"/>
        <w:rPr>
          <w:rFonts w:ascii="Calibri" w:hAnsi="Calibri" w:cs="Tahoma"/>
          <w:sz w:val="22"/>
          <w:szCs w:val="22"/>
        </w:rPr>
      </w:pPr>
      <w:r w:rsidRPr="00440694">
        <w:rPr>
          <w:rFonts w:ascii="Calibri" w:hAnsi="Calibri" w:cs="Tahoma"/>
          <w:sz w:val="22"/>
          <w:szCs w:val="22"/>
        </w:rPr>
        <w:t xml:space="preserve">Nájemné za předmět nájmu je stanoveno dohodou ve výši </w:t>
      </w:r>
      <w:r w:rsidRPr="00440694">
        <w:rPr>
          <w:rFonts w:ascii="Calibri" w:hAnsi="Calibri" w:cs="Calibri"/>
          <w:sz w:val="22"/>
          <w:szCs w:val="22"/>
        </w:rPr>
        <w:t>[</w:t>
      </w:r>
      <w:r w:rsidRPr="00440694">
        <w:rPr>
          <w:rFonts w:ascii="Calibri" w:hAnsi="Calibri" w:cs="Calibri"/>
          <w:b/>
          <w:sz w:val="22"/>
          <w:szCs w:val="22"/>
          <w:highlight w:val="yellow"/>
        </w:rPr>
        <w:t>doplní navrhovatel</w:t>
      </w:r>
      <w:r w:rsidRPr="00440694">
        <w:rPr>
          <w:rFonts w:ascii="Calibri" w:hAnsi="Calibri" w:cs="Calibri"/>
          <w:sz w:val="22"/>
          <w:szCs w:val="22"/>
        </w:rPr>
        <w:t>]</w:t>
      </w:r>
      <w:r w:rsidRPr="00440694">
        <w:rPr>
          <w:rFonts w:ascii="Calibri" w:hAnsi="Calibri" w:cs="Tahoma"/>
          <w:sz w:val="22"/>
          <w:szCs w:val="22"/>
        </w:rPr>
        <w:t>,- Kč</w:t>
      </w:r>
      <w:r w:rsidR="00667C27">
        <w:rPr>
          <w:rFonts w:ascii="Calibri" w:hAnsi="Calibri" w:cs="Tahoma"/>
          <w:sz w:val="22"/>
          <w:szCs w:val="22"/>
        </w:rPr>
        <w:t xml:space="preserve"> včetně zákonného DPH </w:t>
      </w:r>
      <w:r w:rsidR="00A82BA9" w:rsidRPr="00440694">
        <w:rPr>
          <w:rFonts w:ascii="Calibri" w:hAnsi="Calibri" w:cs="Tahoma"/>
          <w:sz w:val="22"/>
          <w:szCs w:val="22"/>
        </w:rPr>
        <w:t>za každý</w:t>
      </w:r>
      <w:r w:rsidR="00A84584" w:rsidRPr="00440694">
        <w:rPr>
          <w:rFonts w:ascii="Calibri" w:hAnsi="Calibri" w:cs="Tahoma"/>
          <w:sz w:val="22"/>
          <w:szCs w:val="22"/>
        </w:rPr>
        <w:t xml:space="preserve"> jeden</w:t>
      </w:r>
      <w:r w:rsidR="00890A85" w:rsidRPr="00440694">
        <w:rPr>
          <w:rFonts w:ascii="Calibri" w:hAnsi="Calibri" w:cs="Tahoma"/>
          <w:sz w:val="22"/>
          <w:szCs w:val="22"/>
        </w:rPr>
        <w:t xml:space="preserve"> započatý den</w:t>
      </w:r>
      <w:r w:rsidR="00A82BA9" w:rsidRPr="00440694">
        <w:rPr>
          <w:rFonts w:ascii="Calibri" w:hAnsi="Calibri" w:cs="Tahoma"/>
          <w:sz w:val="22"/>
          <w:szCs w:val="22"/>
        </w:rPr>
        <w:t xml:space="preserve"> provozu</w:t>
      </w:r>
      <w:r w:rsidRPr="00440694">
        <w:rPr>
          <w:rFonts w:ascii="Calibri" w:hAnsi="Calibri" w:cs="Tahoma"/>
          <w:sz w:val="22"/>
          <w:szCs w:val="22"/>
        </w:rPr>
        <w:t xml:space="preserve"> </w:t>
      </w:r>
      <w:r w:rsidR="00517348">
        <w:rPr>
          <w:rFonts w:ascii="Calibri" w:hAnsi="Calibri" w:cs="Tahoma"/>
          <w:sz w:val="22"/>
          <w:szCs w:val="22"/>
        </w:rPr>
        <w:t>včetně</w:t>
      </w:r>
      <w:r w:rsidRPr="00440694">
        <w:rPr>
          <w:rFonts w:ascii="Calibri" w:hAnsi="Calibri" w:cs="Tahoma"/>
          <w:sz w:val="22"/>
          <w:szCs w:val="22"/>
        </w:rPr>
        <w:t xml:space="preserve"> DPH. </w:t>
      </w:r>
      <w:r w:rsidR="00440694">
        <w:rPr>
          <w:rFonts w:ascii="Calibri" w:hAnsi="Calibri" w:cs="Tahoma"/>
          <w:sz w:val="22"/>
          <w:szCs w:val="22"/>
        </w:rPr>
        <w:t>Minimální</w:t>
      </w:r>
      <w:r w:rsidR="00667C27">
        <w:rPr>
          <w:rFonts w:ascii="Calibri" w:hAnsi="Calibri" w:cs="Tahoma"/>
          <w:sz w:val="22"/>
          <w:szCs w:val="22"/>
        </w:rPr>
        <w:t xml:space="preserve"> požadovaná</w:t>
      </w:r>
      <w:r w:rsidR="00440694">
        <w:rPr>
          <w:rFonts w:ascii="Calibri" w:hAnsi="Calibri" w:cs="Tahoma"/>
          <w:sz w:val="22"/>
          <w:szCs w:val="22"/>
        </w:rPr>
        <w:t xml:space="preserve"> částka nájemného za období trvání smlouvy nesmí klesnout pod čtyřicetinásobek denního nájemného</w:t>
      </w:r>
      <w:r w:rsidR="00667C27">
        <w:rPr>
          <w:rFonts w:ascii="Calibri" w:hAnsi="Calibri" w:cs="Tahoma"/>
          <w:sz w:val="22"/>
          <w:szCs w:val="22"/>
        </w:rPr>
        <w:t xml:space="preserve">, bude tedy ve </w:t>
      </w:r>
      <w:proofErr w:type="gramStart"/>
      <w:r w:rsidR="00667C27">
        <w:rPr>
          <w:rFonts w:ascii="Calibri" w:hAnsi="Calibri" w:cs="Tahoma"/>
          <w:sz w:val="22"/>
          <w:szCs w:val="22"/>
        </w:rPr>
        <w:t xml:space="preserve">výši </w:t>
      </w:r>
      <w:r w:rsidR="00440694">
        <w:rPr>
          <w:rFonts w:ascii="Calibri" w:hAnsi="Calibri" w:cs="Tahoma"/>
          <w:sz w:val="22"/>
          <w:szCs w:val="22"/>
        </w:rPr>
        <w:t xml:space="preserve"> </w:t>
      </w:r>
      <w:r w:rsidR="00667C27" w:rsidRPr="00440694">
        <w:rPr>
          <w:rFonts w:ascii="Calibri" w:hAnsi="Calibri" w:cs="Calibri"/>
          <w:sz w:val="22"/>
          <w:szCs w:val="22"/>
        </w:rPr>
        <w:t>[</w:t>
      </w:r>
      <w:r w:rsidR="00667C27" w:rsidRPr="00440694">
        <w:rPr>
          <w:rFonts w:ascii="Calibri" w:hAnsi="Calibri" w:cs="Calibri"/>
          <w:b/>
          <w:sz w:val="22"/>
          <w:szCs w:val="22"/>
          <w:highlight w:val="yellow"/>
        </w:rPr>
        <w:t>doplní</w:t>
      </w:r>
      <w:proofErr w:type="gramEnd"/>
      <w:r w:rsidR="00667C27" w:rsidRPr="00440694">
        <w:rPr>
          <w:rFonts w:ascii="Calibri" w:hAnsi="Calibri" w:cs="Calibri"/>
          <w:b/>
          <w:sz w:val="22"/>
          <w:szCs w:val="22"/>
          <w:highlight w:val="yellow"/>
        </w:rPr>
        <w:t xml:space="preserve"> navrhovatel</w:t>
      </w:r>
      <w:r w:rsidR="00667C27" w:rsidRPr="00440694">
        <w:rPr>
          <w:rFonts w:ascii="Calibri" w:hAnsi="Calibri" w:cs="Calibri"/>
          <w:sz w:val="22"/>
          <w:szCs w:val="22"/>
        </w:rPr>
        <w:t>]</w:t>
      </w:r>
      <w:r w:rsidR="00667C27" w:rsidRPr="00440694">
        <w:rPr>
          <w:rFonts w:ascii="Calibri" w:hAnsi="Calibri" w:cs="Tahoma"/>
          <w:sz w:val="22"/>
          <w:szCs w:val="22"/>
        </w:rPr>
        <w:t>,- Kč</w:t>
      </w:r>
      <w:r w:rsidR="00667C27">
        <w:rPr>
          <w:rFonts w:ascii="Calibri" w:hAnsi="Calibri" w:cs="Tahoma"/>
          <w:sz w:val="22"/>
          <w:szCs w:val="22"/>
        </w:rPr>
        <w:t xml:space="preserve"> včetně zákonného DPH. Minimální požadovaná částka bude Nájemci vyfakturována i v případě, že provoz bude přerušen z důvodů, které jsou uvedeny v</w:t>
      </w:r>
      <w:r w:rsidR="00517348">
        <w:rPr>
          <w:rFonts w:ascii="Calibri" w:hAnsi="Calibri" w:cs="Tahoma"/>
          <w:sz w:val="22"/>
          <w:szCs w:val="22"/>
        </w:rPr>
        <w:t> </w:t>
      </w:r>
      <w:r w:rsidR="00667C27">
        <w:rPr>
          <w:rFonts w:ascii="Calibri" w:hAnsi="Calibri" w:cs="Tahoma"/>
          <w:sz w:val="22"/>
          <w:szCs w:val="22"/>
        </w:rPr>
        <w:t>čl</w:t>
      </w:r>
      <w:r w:rsidR="00517348">
        <w:rPr>
          <w:rFonts w:ascii="Calibri" w:hAnsi="Calibri" w:cs="Tahoma"/>
          <w:sz w:val="22"/>
          <w:szCs w:val="22"/>
        </w:rPr>
        <w:t>.</w:t>
      </w:r>
      <w:r w:rsidR="00667C27">
        <w:rPr>
          <w:rFonts w:ascii="Calibri" w:hAnsi="Calibri" w:cs="Tahoma"/>
          <w:sz w:val="22"/>
          <w:szCs w:val="22"/>
        </w:rPr>
        <w:t xml:space="preserve">  </w:t>
      </w:r>
      <w:r w:rsidR="00CE529D">
        <w:rPr>
          <w:rFonts w:ascii="Calibri" w:hAnsi="Calibri" w:cs="Tahoma"/>
          <w:sz w:val="22"/>
          <w:szCs w:val="22"/>
        </w:rPr>
        <w:t>VIII.</w:t>
      </w:r>
      <w:r w:rsidR="00FB1082">
        <w:rPr>
          <w:rFonts w:ascii="Calibri" w:hAnsi="Calibri" w:cs="Tahoma"/>
          <w:sz w:val="22"/>
          <w:szCs w:val="22"/>
        </w:rPr>
        <w:t xml:space="preserve"> odst</w:t>
      </w:r>
      <w:r w:rsidR="007967AF">
        <w:rPr>
          <w:rFonts w:ascii="Calibri" w:hAnsi="Calibri" w:cs="Tahoma"/>
          <w:sz w:val="22"/>
          <w:szCs w:val="22"/>
        </w:rPr>
        <w:t>.</w:t>
      </w:r>
      <w:r w:rsidR="00FB1082">
        <w:rPr>
          <w:rFonts w:ascii="Calibri" w:hAnsi="Calibri" w:cs="Tahoma"/>
          <w:sz w:val="22"/>
          <w:szCs w:val="22"/>
        </w:rPr>
        <w:t xml:space="preserve"> 2 a 3</w:t>
      </w:r>
      <w:r w:rsidR="007967AF">
        <w:rPr>
          <w:rFonts w:ascii="Calibri" w:hAnsi="Calibri" w:cs="Tahoma"/>
          <w:sz w:val="22"/>
          <w:szCs w:val="22"/>
        </w:rPr>
        <w:t xml:space="preserve"> této smlouvy.</w:t>
      </w:r>
    </w:p>
    <w:p w14:paraId="51FDBA01" w14:textId="77777777" w:rsidR="005F6723" w:rsidRPr="00440694" w:rsidRDefault="005F6723" w:rsidP="005F6723">
      <w:pPr>
        <w:numPr>
          <w:ilvl w:val="0"/>
          <w:numId w:val="18"/>
        </w:numPr>
        <w:spacing w:before="120" w:line="276" w:lineRule="auto"/>
        <w:jc w:val="both"/>
        <w:rPr>
          <w:rFonts w:ascii="Calibri" w:hAnsi="Calibri" w:cs="Tahoma"/>
          <w:sz w:val="22"/>
          <w:szCs w:val="22"/>
        </w:rPr>
      </w:pPr>
      <w:r w:rsidRPr="00440694">
        <w:rPr>
          <w:rFonts w:ascii="Calibri" w:hAnsi="Calibri" w:cs="Tahoma"/>
          <w:sz w:val="22"/>
          <w:szCs w:val="22"/>
        </w:rPr>
        <w:t xml:space="preserve">Nájemné za každý kalendářní měsíc trvání nájmu je nájemce povinen uhradit pronajímateli měsíčně na účet pronajímatele </w:t>
      </w:r>
      <w:r w:rsidR="00CB53D0" w:rsidRPr="00440694">
        <w:rPr>
          <w:rFonts w:ascii="Calibri" w:hAnsi="Calibri" w:cs="Tahoma"/>
          <w:sz w:val="22"/>
          <w:szCs w:val="22"/>
        </w:rPr>
        <w:t xml:space="preserve">č. </w:t>
      </w:r>
      <w:proofErr w:type="spellStart"/>
      <w:r w:rsidR="00CB53D0" w:rsidRPr="00440694">
        <w:rPr>
          <w:rFonts w:ascii="Calibri" w:hAnsi="Calibri" w:cs="Tahoma"/>
          <w:sz w:val="22"/>
          <w:szCs w:val="22"/>
        </w:rPr>
        <w:t>ú.</w:t>
      </w:r>
      <w:proofErr w:type="spellEnd"/>
      <w:r w:rsidR="00CB53D0" w:rsidRPr="00440694">
        <w:rPr>
          <w:rFonts w:ascii="Calibri" w:hAnsi="Calibri" w:cs="Calibri"/>
          <w:sz w:val="22"/>
          <w:szCs w:val="22"/>
        </w:rPr>
        <w:t xml:space="preserve"> </w:t>
      </w:r>
      <w:r w:rsidR="00CB53D0" w:rsidRPr="00440694">
        <w:rPr>
          <w:rFonts w:ascii="Calibri" w:hAnsi="Calibri" w:cs="Tahoma"/>
          <w:sz w:val="22"/>
          <w:szCs w:val="22"/>
        </w:rPr>
        <w:t xml:space="preserve">1139071/0100, vedený </w:t>
      </w:r>
      <w:r w:rsidR="00CB53D0" w:rsidRPr="00440694">
        <w:rPr>
          <w:rFonts w:ascii="Calibri" w:hAnsi="Calibri" w:cs="Calibri"/>
          <w:sz w:val="22"/>
          <w:szCs w:val="22"/>
        </w:rPr>
        <w:t>u Komerční banky</w:t>
      </w:r>
      <w:r w:rsidRPr="00440694">
        <w:rPr>
          <w:rFonts w:ascii="Calibri" w:hAnsi="Calibri" w:cs="Tahoma"/>
          <w:sz w:val="22"/>
          <w:szCs w:val="22"/>
        </w:rPr>
        <w:t>, a to nejpozději do 10. (desátého) dne kalendářního měsíce, za který je nájemné hrazeno. Začne-li nájemní vztah jindy než k začátku kalendářního měsíce, platí se nájemné v poměrné výši nejpozději do 10 (deseti) dnů od začátku nájmu.</w:t>
      </w:r>
    </w:p>
    <w:p w14:paraId="0DD59E32" w14:textId="3043FB4B"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lastRenderedPageBreak/>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 xml:space="preserve">dodávka elektřiny </w:t>
      </w:r>
      <w:r>
        <w:rPr>
          <w:rFonts w:ascii="Calibri" w:hAnsi="Calibri" w:cs="Tahoma"/>
          <w:sz w:val="22"/>
          <w:szCs w:val="22"/>
        </w:rPr>
        <w:t>(dále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měřidl</w:t>
      </w:r>
      <w:r w:rsidR="00A82BA9">
        <w:rPr>
          <w:rFonts w:ascii="Calibri" w:hAnsi="Calibri" w:cs="Tahoma"/>
          <w:sz w:val="22"/>
          <w:szCs w:val="22"/>
        </w:rPr>
        <w:t>a.</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14:paraId="572291DF" w14:textId="77777777"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14:paraId="6442EA35" w14:textId="77777777"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14:paraId="761FD70E" w14:textId="77777777"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14:paraId="3E8A3231" w14:textId="77777777"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14:paraId="56B45040" w14:textId="77777777"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14:paraId="5E7787E8" w14:textId="77777777" w:rsidR="00A251AD" w:rsidRPr="00A251AD" w:rsidRDefault="00A251AD" w:rsidP="00A251AD">
      <w:pPr>
        <w:spacing w:before="120" w:line="276" w:lineRule="auto"/>
        <w:jc w:val="both"/>
        <w:rPr>
          <w:rFonts w:ascii="Calibri" w:hAnsi="Calibri" w:cs="Tahoma"/>
          <w:sz w:val="22"/>
          <w:szCs w:val="22"/>
        </w:rPr>
      </w:pPr>
    </w:p>
    <w:p w14:paraId="2AA5B543" w14:textId="77777777" w:rsidR="000C42FD" w:rsidRDefault="000C42FD" w:rsidP="000C42FD">
      <w:pPr>
        <w:pStyle w:val="Nadpis1"/>
      </w:pPr>
      <w:r>
        <w:t>Kauce</w:t>
      </w:r>
    </w:p>
    <w:p w14:paraId="322786FC" w14:textId="1126452B" w:rsidR="00135CC1" w:rsidRDefault="000C42FD" w:rsidP="000C42FD">
      <w:pPr>
        <w:numPr>
          <w:ilvl w:val="0"/>
          <w:numId w:val="19"/>
        </w:numPr>
        <w:spacing w:before="120" w:line="276" w:lineRule="auto"/>
        <w:jc w:val="both"/>
        <w:rPr>
          <w:rFonts w:ascii="Calibri" w:hAnsi="Calibri" w:cs="Tahoma"/>
          <w:sz w:val="22"/>
          <w:szCs w:val="22"/>
        </w:rPr>
      </w:pPr>
      <w:r w:rsidRPr="00135CC1">
        <w:rPr>
          <w:rFonts w:ascii="Calibri" w:hAnsi="Calibri" w:cs="Tahoma"/>
          <w:sz w:val="22"/>
          <w:szCs w:val="22"/>
        </w:rPr>
        <w:t xml:space="preserve">Nájemce je povinen nejpozději do 7 (sedmi) dnů od nabytí účinnosti této smlouvy složit na účet pronajímatele </w:t>
      </w:r>
      <w:r w:rsidR="000A6A63" w:rsidRPr="00135CC1">
        <w:rPr>
          <w:rFonts w:ascii="Calibri" w:hAnsi="Calibri" w:cs="Tahoma"/>
          <w:sz w:val="22"/>
          <w:szCs w:val="22"/>
        </w:rPr>
        <w:t xml:space="preserve">č. </w:t>
      </w:r>
      <w:proofErr w:type="spellStart"/>
      <w:r w:rsidR="000A6A63" w:rsidRPr="00135CC1">
        <w:rPr>
          <w:rFonts w:ascii="Calibri" w:hAnsi="Calibri" w:cs="Tahoma"/>
          <w:sz w:val="22"/>
          <w:szCs w:val="22"/>
        </w:rPr>
        <w:t>ú.</w:t>
      </w:r>
      <w:proofErr w:type="spellEnd"/>
      <w:r w:rsidR="000A6A63" w:rsidRPr="00135CC1">
        <w:rPr>
          <w:rFonts w:ascii="Calibri" w:hAnsi="Calibri" w:cs="Calibri"/>
          <w:sz w:val="22"/>
          <w:szCs w:val="22"/>
        </w:rPr>
        <w:t xml:space="preserve"> </w:t>
      </w:r>
      <w:r w:rsidR="000A6A63" w:rsidRPr="00135CC1">
        <w:rPr>
          <w:rFonts w:ascii="Calibri" w:hAnsi="Calibri" w:cs="Tahoma"/>
          <w:sz w:val="22"/>
          <w:szCs w:val="22"/>
        </w:rPr>
        <w:t xml:space="preserve">1139071/0100, vedený </w:t>
      </w:r>
      <w:r w:rsidR="000A6A63" w:rsidRPr="00135CC1">
        <w:rPr>
          <w:rFonts w:ascii="Calibri" w:hAnsi="Calibri" w:cs="Calibri"/>
          <w:sz w:val="22"/>
          <w:szCs w:val="22"/>
        </w:rPr>
        <w:t>u Komerční banky</w:t>
      </w:r>
      <w:r w:rsidRPr="00135CC1">
        <w:rPr>
          <w:rFonts w:ascii="Calibri" w:hAnsi="Calibri" w:cs="Tahoma"/>
          <w:sz w:val="22"/>
          <w:szCs w:val="22"/>
        </w:rPr>
        <w:t xml:space="preserve">, kauci ve výši </w:t>
      </w:r>
      <w:r w:rsidR="00135CC1" w:rsidRPr="00135CC1">
        <w:rPr>
          <w:rFonts w:ascii="Calibri" w:hAnsi="Calibri" w:cs="Tahoma"/>
          <w:sz w:val="22"/>
          <w:szCs w:val="22"/>
        </w:rPr>
        <w:t xml:space="preserve">čtyřicetinásobku </w:t>
      </w:r>
      <w:r w:rsidR="00782DEC" w:rsidRPr="00135CC1">
        <w:rPr>
          <w:rFonts w:ascii="Calibri" w:hAnsi="Calibri" w:cs="Tahoma"/>
          <w:sz w:val="22"/>
          <w:szCs w:val="22"/>
        </w:rPr>
        <w:t>denního</w:t>
      </w:r>
      <w:r w:rsidRPr="00135CC1">
        <w:rPr>
          <w:rFonts w:ascii="Calibri" w:hAnsi="Calibri" w:cs="Tahoma"/>
          <w:sz w:val="22"/>
          <w:szCs w:val="22"/>
        </w:rPr>
        <w:t xml:space="preserve"> nájemného </w:t>
      </w:r>
      <w:r w:rsidR="00050343">
        <w:rPr>
          <w:rFonts w:ascii="Calibri" w:hAnsi="Calibri" w:cs="Tahoma"/>
          <w:sz w:val="22"/>
          <w:szCs w:val="22"/>
        </w:rPr>
        <w:t>včetně</w:t>
      </w:r>
      <w:r w:rsidR="00050343" w:rsidRPr="00135CC1">
        <w:rPr>
          <w:rFonts w:ascii="Calibri" w:hAnsi="Calibri" w:cs="Tahoma"/>
          <w:sz w:val="22"/>
          <w:szCs w:val="22"/>
        </w:rPr>
        <w:t xml:space="preserve"> </w:t>
      </w:r>
      <w:r w:rsidRPr="00135CC1">
        <w:rPr>
          <w:rFonts w:ascii="Calibri" w:hAnsi="Calibri" w:cs="Tahoma"/>
          <w:sz w:val="22"/>
          <w:szCs w:val="22"/>
        </w:rPr>
        <w:t>DPH, která bude sloužit k zajištění plnění finančních závazků nájemce vůči pronajímateli vyplývajících z této smlouvy, včetně případné smluvní pokuty a náhrady škody</w:t>
      </w:r>
      <w:r w:rsidR="00DD4FB9" w:rsidRPr="00135CC1">
        <w:rPr>
          <w:rFonts w:ascii="Calibri" w:hAnsi="Calibri" w:cs="Tahoma"/>
          <w:sz w:val="22"/>
          <w:szCs w:val="22"/>
        </w:rPr>
        <w:t xml:space="preserve"> a případných nákladů na uvedení předmětu nájmu do původního stavu dle čl. V</w:t>
      </w:r>
      <w:r w:rsidR="00050343">
        <w:rPr>
          <w:rFonts w:ascii="Calibri" w:hAnsi="Calibri" w:cs="Tahoma"/>
          <w:sz w:val="22"/>
          <w:szCs w:val="22"/>
        </w:rPr>
        <w:t>.</w:t>
      </w:r>
      <w:r w:rsidR="00DD4FB9" w:rsidRPr="00135CC1">
        <w:rPr>
          <w:rFonts w:ascii="Calibri" w:hAnsi="Calibri" w:cs="Tahoma"/>
          <w:sz w:val="22"/>
          <w:szCs w:val="22"/>
        </w:rPr>
        <w:t xml:space="preserve"> odst. </w:t>
      </w:r>
      <w:r w:rsidR="00050343">
        <w:rPr>
          <w:rFonts w:ascii="Calibri" w:hAnsi="Calibri" w:cs="Tahoma"/>
          <w:sz w:val="22"/>
          <w:szCs w:val="22"/>
        </w:rPr>
        <w:t>9</w:t>
      </w:r>
      <w:r w:rsidR="00DD4FB9" w:rsidRPr="00135CC1">
        <w:rPr>
          <w:rFonts w:ascii="Calibri" w:hAnsi="Calibri" w:cs="Tahoma"/>
          <w:sz w:val="22"/>
          <w:szCs w:val="22"/>
        </w:rPr>
        <w:t xml:space="preserve"> této smlouvy</w:t>
      </w:r>
      <w:r w:rsidRPr="00135CC1">
        <w:rPr>
          <w:rFonts w:ascii="Calibri" w:hAnsi="Calibri" w:cs="Tahoma"/>
          <w:sz w:val="22"/>
          <w:szCs w:val="22"/>
        </w:rPr>
        <w:t>. Tato kauce</w:t>
      </w:r>
      <w:r w:rsidR="00DD4FB9" w:rsidRPr="00135CC1">
        <w:rPr>
          <w:rFonts w:ascii="Calibri" w:hAnsi="Calibri" w:cs="Tahoma"/>
          <w:sz w:val="22"/>
          <w:szCs w:val="22"/>
        </w:rPr>
        <w:t xml:space="preserve"> ve výši </w:t>
      </w:r>
      <w:r w:rsidR="00782DEC" w:rsidRPr="00135CC1">
        <w:rPr>
          <w:rFonts w:ascii="Calibri" w:hAnsi="Calibri" w:cs="Tahoma"/>
          <w:sz w:val="22"/>
          <w:szCs w:val="22"/>
        </w:rPr>
        <w:t>čtyřicetinásobku</w:t>
      </w:r>
      <w:r w:rsidR="00DD4FB9" w:rsidRPr="00135CC1">
        <w:rPr>
          <w:rFonts w:ascii="Calibri" w:hAnsi="Calibri" w:cs="Tahoma"/>
          <w:sz w:val="22"/>
          <w:szCs w:val="22"/>
        </w:rPr>
        <w:t xml:space="preserve"> </w:t>
      </w:r>
      <w:r w:rsidR="00782DEC" w:rsidRPr="00135CC1">
        <w:rPr>
          <w:rFonts w:ascii="Calibri" w:hAnsi="Calibri" w:cs="Tahoma"/>
          <w:sz w:val="22"/>
          <w:szCs w:val="22"/>
        </w:rPr>
        <w:t>denního</w:t>
      </w:r>
      <w:r w:rsidR="00DD4FB9" w:rsidRPr="00135CC1">
        <w:rPr>
          <w:rFonts w:ascii="Calibri" w:hAnsi="Calibri" w:cs="Tahoma"/>
          <w:sz w:val="22"/>
          <w:szCs w:val="22"/>
        </w:rPr>
        <w:t xml:space="preserve"> nájemného </w:t>
      </w:r>
      <w:r w:rsidR="00050343">
        <w:rPr>
          <w:rFonts w:ascii="Calibri" w:hAnsi="Calibri" w:cs="Tahoma"/>
          <w:sz w:val="22"/>
          <w:szCs w:val="22"/>
        </w:rPr>
        <w:t>včetně</w:t>
      </w:r>
      <w:r w:rsidR="00050343" w:rsidRPr="00135CC1">
        <w:rPr>
          <w:rFonts w:ascii="Calibri" w:hAnsi="Calibri" w:cs="Tahoma"/>
          <w:sz w:val="22"/>
          <w:szCs w:val="22"/>
        </w:rPr>
        <w:t xml:space="preserve"> </w:t>
      </w:r>
      <w:r w:rsidR="00DD4FB9" w:rsidRPr="00135CC1">
        <w:rPr>
          <w:rFonts w:ascii="Calibri" w:hAnsi="Calibri" w:cs="Tahoma"/>
          <w:sz w:val="22"/>
          <w:szCs w:val="22"/>
        </w:rPr>
        <w:t>DPH</w:t>
      </w:r>
      <w:r w:rsidRPr="00135CC1">
        <w:rPr>
          <w:rFonts w:ascii="Calibri" w:hAnsi="Calibri" w:cs="Tahoma"/>
          <w:sz w:val="22"/>
          <w:szCs w:val="22"/>
        </w:rPr>
        <w:t xml:space="preserve"> je vratná p</w:t>
      </w:r>
      <w:r w:rsidR="00782DEC" w:rsidRPr="00135CC1">
        <w:rPr>
          <w:rFonts w:ascii="Calibri" w:hAnsi="Calibri" w:cs="Tahoma"/>
          <w:sz w:val="22"/>
          <w:szCs w:val="22"/>
        </w:rPr>
        <w:t>o</w:t>
      </w:r>
      <w:r w:rsidRPr="00135CC1">
        <w:rPr>
          <w:rFonts w:ascii="Calibri" w:hAnsi="Calibri" w:cs="Tahoma"/>
          <w:sz w:val="22"/>
          <w:szCs w:val="22"/>
        </w:rPr>
        <w:t xml:space="preserve"> </w:t>
      </w:r>
      <w:r w:rsidR="001B513A" w:rsidRPr="00135CC1">
        <w:rPr>
          <w:rFonts w:ascii="Calibri" w:hAnsi="Calibri" w:cs="Tahoma"/>
          <w:sz w:val="22"/>
          <w:szCs w:val="22"/>
        </w:rPr>
        <w:t>u</w:t>
      </w:r>
      <w:r w:rsidR="00050343">
        <w:rPr>
          <w:rFonts w:ascii="Calibri" w:hAnsi="Calibri" w:cs="Tahoma"/>
          <w:sz w:val="22"/>
          <w:szCs w:val="22"/>
        </w:rPr>
        <w:t>končení</w:t>
      </w:r>
      <w:r w:rsidRPr="00135CC1">
        <w:rPr>
          <w:rFonts w:ascii="Calibri" w:hAnsi="Calibri" w:cs="Tahoma"/>
          <w:sz w:val="22"/>
          <w:szCs w:val="22"/>
        </w:rPr>
        <w:t xml:space="preserve"> nájemního vztahu, a to do </w:t>
      </w:r>
      <w:r w:rsidR="00135CC1" w:rsidRPr="00135CC1">
        <w:rPr>
          <w:rFonts w:ascii="Calibri" w:hAnsi="Calibri" w:cs="Tahoma"/>
          <w:sz w:val="22"/>
          <w:szCs w:val="22"/>
        </w:rPr>
        <w:t>15</w:t>
      </w:r>
      <w:r w:rsidRPr="00135CC1">
        <w:rPr>
          <w:rFonts w:ascii="Calibri" w:hAnsi="Calibri" w:cs="Tahoma"/>
          <w:sz w:val="22"/>
          <w:szCs w:val="22"/>
        </w:rPr>
        <w:t xml:space="preserve"> (</w:t>
      </w:r>
      <w:r w:rsidR="00135CC1" w:rsidRPr="00135CC1">
        <w:rPr>
          <w:rFonts w:ascii="Calibri" w:hAnsi="Calibri" w:cs="Tahoma"/>
          <w:sz w:val="22"/>
          <w:szCs w:val="22"/>
        </w:rPr>
        <w:t>patnácti</w:t>
      </w:r>
      <w:r w:rsidRPr="00135CC1">
        <w:rPr>
          <w:rFonts w:ascii="Calibri" w:hAnsi="Calibri" w:cs="Tahoma"/>
          <w:sz w:val="22"/>
          <w:szCs w:val="22"/>
        </w:rPr>
        <w:t>) dnů od ukončení nájmu</w:t>
      </w:r>
      <w:r w:rsidR="00050343">
        <w:rPr>
          <w:rFonts w:ascii="Calibri" w:hAnsi="Calibri" w:cs="Tahoma"/>
          <w:sz w:val="22"/>
          <w:szCs w:val="22"/>
        </w:rPr>
        <w:t>, a to se započtením případných nesplacených úhrad dle této smlouvy</w:t>
      </w:r>
      <w:r w:rsidRPr="00135CC1">
        <w:rPr>
          <w:rFonts w:ascii="Calibri" w:hAnsi="Calibri" w:cs="Tahoma"/>
          <w:sz w:val="22"/>
          <w:szCs w:val="22"/>
        </w:rPr>
        <w:t>.</w:t>
      </w:r>
      <w:r w:rsidR="00DD4FB9" w:rsidRPr="00135CC1">
        <w:rPr>
          <w:rFonts w:ascii="Calibri" w:hAnsi="Calibri" w:cs="Tahoma"/>
          <w:sz w:val="22"/>
          <w:szCs w:val="22"/>
        </w:rPr>
        <w:t xml:space="preserve"> </w:t>
      </w:r>
    </w:p>
    <w:p w14:paraId="31723B81" w14:textId="04382FCF" w:rsidR="000C42FD" w:rsidRPr="00135CC1" w:rsidRDefault="000C42FD" w:rsidP="000C42FD">
      <w:pPr>
        <w:numPr>
          <w:ilvl w:val="0"/>
          <w:numId w:val="19"/>
        </w:numPr>
        <w:spacing w:before="120" w:line="276" w:lineRule="auto"/>
        <w:jc w:val="both"/>
        <w:rPr>
          <w:rFonts w:ascii="Calibri" w:hAnsi="Calibri" w:cs="Tahoma"/>
          <w:sz w:val="22"/>
          <w:szCs w:val="22"/>
        </w:rPr>
      </w:pPr>
      <w:r w:rsidRPr="00135CC1">
        <w:rPr>
          <w:rFonts w:ascii="Calibri" w:hAnsi="Calibri" w:cs="Tahoma"/>
          <w:sz w:val="22"/>
          <w:szCs w:val="22"/>
        </w:rPr>
        <w:t xml:space="preserve">Kauce zajišťuje řádné plnění povinností nájemce vzniklých mu z této smlouvy. Pronajímatel je oprávněn použít tuto kauci zejména na úhradu případných nedoplatků nájemného, úhrady za služby spojené s užíváním předmětu nájmu, na úhradu případné smluvní pokuty či náhrady škody </w:t>
      </w:r>
      <w:r w:rsidR="00E310DF" w:rsidRPr="00135CC1">
        <w:rPr>
          <w:rFonts w:ascii="Calibri" w:hAnsi="Calibri" w:cs="Tahoma"/>
          <w:sz w:val="22"/>
          <w:szCs w:val="22"/>
        </w:rPr>
        <w:t>a případných nákladů na uvedení předmětu nájmu do původního stavu dle čl. V</w:t>
      </w:r>
      <w:r w:rsidR="00050343">
        <w:rPr>
          <w:rFonts w:ascii="Calibri" w:hAnsi="Calibri" w:cs="Tahoma"/>
          <w:sz w:val="22"/>
          <w:szCs w:val="22"/>
        </w:rPr>
        <w:t>.</w:t>
      </w:r>
      <w:r w:rsidR="00E310DF" w:rsidRPr="00135CC1">
        <w:rPr>
          <w:rFonts w:ascii="Calibri" w:hAnsi="Calibri" w:cs="Tahoma"/>
          <w:sz w:val="22"/>
          <w:szCs w:val="22"/>
        </w:rPr>
        <w:t xml:space="preserve"> odst. </w:t>
      </w:r>
      <w:r w:rsidR="00050343">
        <w:rPr>
          <w:rFonts w:ascii="Calibri" w:hAnsi="Calibri" w:cs="Tahoma"/>
          <w:sz w:val="22"/>
          <w:szCs w:val="22"/>
        </w:rPr>
        <w:t>9</w:t>
      </w:r>
      <w:r w:rsidR="00E310DF" w:rsidRPr="00135CC1">
        <w:rPr>
          <w:rFonts w:ascii="Calibri" w:hAnsi="Calibri" w:cs="Tahoma"/>
          <w:sz w:val="22"/>
          <w:szCs w:val="22"/>
        </w:rPr>
        <w:t xml:space="preserve"> této smlouvy </w:t>
      </w:r>
      <w:r w:rsidRPr="00135CC1">
        <w:rPr>
          <w:rFonts w:ascii="Calibri" w:hAnsi="Calibri" w:cs="Tahoma"/>
          <w:sz w:val="22"/>
          <w:szCs w:val="22"/>
        </w:rPr>
        <w:t xml:space="preserve">nebo na úhradu jiného peněžního závazku nájemce vůči pronajímateli </w:t>
      </w:r>
      <w:r w:rsidRPr="00135CC1">
        <w:rPr>
          <w:rFonts w:ascii="Calibri" w:hAnsi="Calibri" w:cs="Tahoma"/>
          <w:sz w:val="22"/>
          <w:szCs w:val="22"/>
        </w:rPr>
        <w:lastRenderedPageBreak/>
        <w:t>v souvislosti s touto smlouvou. 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pronajímatele.</w:t>
      </w:r>
    </w:p>
    <w:p w14:paraId="196C2323" w14:textId="77777777" w:rsidR="00D77B5B" w:rsidRDefault="00D77B5B" w:rsidP="00D77B5B">
      <w:pPr>
        <w:numPr>
          <w:ilvl w:val="0"/>
          <w:numId w:val="19"/>
        </w:numPr>
        <w:spacing w:before="120" w:line="276" w:lineRule="auto"/>
        <w:jc w:val="both"/>
        <w:rPr>
          <w:rFonts w:ascii="Calibri" w:hAnsi="Calibri" w:cs="Tahoma"/>
          <w:sz w:val="22"/>
          <w:szCs w:val="22"/>
        </w:rPr>
      </w:pPr>
      <w:r>
        <w:rPr>
          <w:rFonts w:ascii="Calibri" w:hAnsi="Calibri" w:cs="Tahoma"/>
          <w:sz w:val="22"/>
          <w:szCs w:val="22"/>
        </w:rPr>
        <w:t>Kauce se musí po celou dobu účinnosti této smlouvy rovnat alespoň čtyřicetinásobku denního nájemného včetně DPH. V případě, že pronajímatel použije kauci jako celek nebo její část během účinnosti této smlouvy</w:t>
      </w:r>
      <w:r>
        <w:rPr>
          <w:rFonts w:ascii="Calibri" w:hAnsi="Calibri" w:cs="Calibri"/>
          <w:sz w:val="22"/>
          <w:szCs w:val="22"/>
        </w:rPr>
        <w:t xml:space="preserve">. </w:t>
      </w:r>
    </w:p>
    <w:p w14:paraId="65C723C8" w14:textId="77777777" w:rsidR="00E70571" w:rsidRDefault="00E70571" w:rsidP="0003060B">
      <w:pPr>
        <w:spacing w:before="120" w:line="276" w:lineRule="auto"/>
        <w:jc w:val="both"/>
        <w:rPr>
          <w:rFonts w:ascii="Calibri" w:hAnsi="Calibri" w:cs="Tahoma"/>
          <w:sz w:val="22"/>
          <w:szCs w:val="22"/>
        </w:rPr>
      </w:pPr>
      <w:bookmarkStart w:id="0" w:name="_GoBack"/>
      <w:bookmarkEnd w:id="0"/>
    </w:p>
    <w:p w14:paraId="23B4A18D" w14:textId="77777777" w:rsidR="0091799E" w:rsidRPr="00AD5C13" w:rsidRDefault="0091799E" w:rsidP="0091799E">
      <w:pPr>
        <w:pStyle w:val="Nadpis1"/>
      </w:pPr>
      <w:r w:rsidRPr="00AD5C13">
        <w:t>Provozní povinnosti</w:t>
      </w:r>
    </w:p>
    <w:p w14:paraId="63A6554B" w14:textId="77777777"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provozu a úroveň prodejních cen nabízeného zboží a služeb</w:t>
      </w:r>
      <w:r w:rsidR="00050343">
        <w:rPr>
          <w:rFonts w:ascii="Calibri" w:hAnsi="Calibri" w:cs="Tahoma"/>
          <w:sz w:val="22"/>
          <w:szCs w:val="22"/>
        </w:rPr>
        <w:t xml:space="preserve"> tak</w:t>
      </w:r>
      <w:r>
        <w:rPr>
          <w:rFonts w:ascii="Calibri" w:hAnsi="Calibri" w:cs="Tahoma"/>
          <w:sz w:val="22"/>
          <w:szCs w:val="22"/>
        </w:rPr>
        <w:t>,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xml:space="preserve">. </w:t>
      </w:r>
    </w:p>
    <w:p w14:paraId="7F230B7D" w14:textId="5073BCB0"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provoz</w:t>
      </w:r>
      <w:r w:rsidR="00980766">
        <w:rPr>
          <w:rFonts w:ascii="Calibri" w:hAnsi="Calibri" w:cs="Calibri"/>
          <w:sz w:val="22"/>
          <w:szCs w:val="22"/>
        </w:rPr>
        <w:t xml:space="preserve"> a postupovat při zajišťování servisu jako řádný hospodář: </w:t>
      </w:r>
    </w:p>
    <w:p w14:paraId="7E7CB42A" w14:textId="77777777" w:rsidR="00890A85"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w:t>
      </w:r>
      <w:r w:rsidR="00890A85">
        <w:rPr>
          <w:rFonts w:ascii="Calibri" w:hAnsi="Calibri" w:cs="Tahoma"/>
          <w:sz w:val="22"/>
          <w:szCs w:val="22"/>
        </w:rPr>
        <w:t>července</w:t>
      </w:r>
      <w:r w:rsidR="00135CC1">
        <w:rPr>
          <w:rFonts w:ascii="Calibri" w:hAnsi="Calibri" w:cs="Tahoma"/>
          <w:sz w:val="22"/>
          <w:szCs w:val="22"/>
        </w:rPr>
        <w:t xml:space="preserve"> do </w:t>
      </w:r>
      <w:r w:rsidRPr="00515AD6">
        <w:rPr>
          <w:rFonts w:ascii="Calibri" w:hAnsi="Calibri" w:cs="Tahoma"/>
          <w:sz w:val="22"/>
          <w:szCs w:val="22"/>
        </w:rPr>
        <w:t xml:space="preserve">konce </w:t>
      </w:r>
      <w:r w:rsidR="00135CC1">
        <w:rPr>
          <w:rFonts w:ascii="Calibri" w:hAnsi="Calibri" w:cs="Tahoma"/>
          <w:sz w:val="22"/>
          <w:szCs w:val="22"/>
        </w:rPr>
        <w:t>srpna</w:t>
      </w:r>
      <w:r w:rsidRPr="00515AD6">
        <w:rPr>
          <w:rFonts w:ascii="Calibri" w:hAnsi="Calibri" w:cs="Tahoma"/>
          <w:sz w:val="22"/>
          <w:szCs w:val="22"/>
        </w:rPr>
        <w:t xml:space="preserve">: </w:t>
      </w:r>
      <w:r w:rsidR="00135CC1">
        <w:rPr>
          <w:rFonts w:ascii="Calibri" w:hAnsi="Calibri" w:cs="Tahoma"/>
          <w:sz w:val="22"/>
          <w:szCs w:val="22"/>
        </w:rPr>
        <w:t>každý den minimálně 6 hodin po</w:t>
      </w:r>
      <w:r>
        <w:rPr>
          <w:rFonts w:ascii="Calibri" w:hAnsi="Calibri" w:cs="Tahoma"/>
          <w:sz w:val="22"/>
          <w:szCs w:val="22"/>
        </w:rPr>
        <w:t xml:space="preserve"> dobu</w:t>
      </w:r>
      <w:r w:rsidRPr="00515AD6">
        <w:rPr>
          <w:rFonts w:ascii="Calibri" w:hAnsi="Calibri" w:cs="Tahoma"/>
          <w:sz w:val="22"/>
          <w:szCs w:val="22"/>
        </w:rPr>
        <w:t xml:space="preserve"> </w:t>
      </w:r>
      <w:r w:rsidRPr="00E70571">
        <w:rPr>
          <w:rFonts w:ascii="Calibri" w:hAnsi="Calibri" w:cs="Tahoma"/>
          <w:sz w:val="22"/>
          <w:szCs w:val="22"/>
        </w:rPr>
        <w:t xml:space="preserve">otevření zoologické zahrady </w:t>
      </w:r>
      <w:r w:rsidR="00135CC1">
        <w:rPr>
          <w:rFonts w:ascii="Calibri" w:hAnsi="Calibri" w:cs="Tahoma"/>
          <w:sz w:val="22"/>
          <w:szCs w:val="22"/>
        </w:rPr>
        <w:t>pro návštěvníky, v návaznosti na klimatické podmínky</w:t>
      </w:r>
    </w:p>
    <w:p w14:paraId="1118B5E8" w14:textId="01ACE696" w:rsidR="00944736" w:rsidRPr="00E70571" w:rsidRDefault="00890A85" w:rsidP="00944736">
      <w:pPr>
        <w:numPr>
          <w:ilvl w:val="1"/>
          <w:numId w:val="20"/>
        </w:numPr>
        <w:spacing w:before="120" w:line="276" w:lineRule="auto"/>
        <w:jc w:val="both"/>
        <w:rPr>
          <w:rFonts w:ascii="Calibri" w:hAnsi="Calibri" w:cs="Tahoma"/>
          <w:sz w:val="22"/>
          <w:szCs w:val="22"/>
        </w:rPr>
      </w:pPr>
      <w:r>
        <w:rPr>
          <w:rFonts w:ascii="Calibri" w:hAnsi="Calibri" w:cs="Tahoma"/>
          <w:sz w:val="22"/>
          <w:szCs w:val="22"/>
        </w:rPr>
        <w:t>v období od září do konce října bude stán</w:t>
      </w:r>
      <w:r w:rsidR="00050343">
        <w:rPr>
          <w:rFonts w:ascii="Calibri" w:hAnsi="Calibri" w:cs="Tahoma"/>
          <w:sz w:val="22"/>
          <w:szCs w:val="22"/>
        </w:rPr>
        <w:t>e</w:t>
      </w:r>
      <w:r>
        <w:rPr>
          <w:rFonts w:ascii="Calibri" w:hAnsi="Calibri" w:cs="Tahoma"/>
          <w:sz w:val="22"/>
          <w:szCs w:val="22"/>
        </w:rPr>
        <w:t>k</w:t>
      </w:r>
      <w:r w:rsidR="00050343">
        <w:rPr>
          <w:rFonts w:ascii="Calibri" w:hAnsi="Calibri" w:cs="Tahoma"/>
          <w:sz w:val="22"/>
          <w:szCs w:val="22"/>
        </w:rPr>
        <w:t xml:space="preserve"> otevřen</w:t>
      </w:r>
      <w:r>
        <w:rPr>
          <w:rFonts w:ascii="Calibri" w:hAnsi="Calibri" w:cs="Tahoma"/>
          <w:sz w:val="22"/>
          <w:szCs w:val="22"/>
        </w:rPr>
        <w:t xml:space="preserve"> o víkendech a státních svátcích, v návaznosti na klimatické podmínky. V ostatní </w:t>
      </w:r>
      <w:r w:rsidR="00050343">
        <w:rPr>
          <w:rFonts w:ascii="Calibri" w:hAnsi="Calibri" w:cs="Tahoma"/>
          <w:sz w:val="22"/>
          <w:szCs w:val="22"/>
        </w:rPr>
        <w:t xml:space="preserve">dny toto bude </w:t>
      </w:r>
      <w:r>
        <w:rPr>
          <w:rFonts w:ascii="Calibri" w:hAnsi="Calibri" w:cs="Tahoma"/>
          <w:sz w:val="22"/>
          <w:szCs w:val="22"/>
        </w:rPr>
        <w:t xml:space="preserve">záviset na uvážení nájemce.  </w:t>
      </w:r>
      <w:r w:rsidR="00135CC1">
        <w:rPr>
          <w:rFonts w:ascii="Calibri" w:hAnsi="Calibri" w:cs="Tahoma"/>
          <w:sz w:val="22"/>
          <w:szCs w:val="22"/>
        </w:rPr>
        <w:t xml:space="preserve"> </w:t>
      </w:r>
    </w:p>
    <w:p w14:paraId="7C07487D" w14:textId="6116BA78" w:rsidR="00E850EF" w:rsidRPr="00E850EF" w:rsidRDefault="00E850EF" w:rsidP="0091799E">
      <w:pPr>
        <w:numPr>
          <w:ilvl w:val="0"/>
          <w:numId w:val="20"/>
        </w:numPr>
        <w:spacing w:before="120" w:line="276" w:lineRule="auto"/>
        <w:jc w:val="both"/>
        <w:rPr>
          <w:rFonts w:ascii="Calibri" w:hAnsi="Calibri" w:cs="Tahoma"/>
          <w:sz w:val="22"/>
          <w:szCs w:val="22"/>
        </w:rPr>
      </w:pPr>
      <w:r w:rsidRPr="00E850EF">
        <w:rPr>
          <w:rFonts w:ascii="Calibri" w:hAnsi="Calibri" w:cs="Calibri"/>
          <w:sz w:val="22"/>
          <w:szCs w:val="22"/>
        </w:rPr>
        <w:t>N</w:t>
      </w:r>
      <w:r w:rsidR="0091799E" w:rsidRPr="00E850EF">
        <w:rPr>
          <w:rFonts w:ascii="Calibri" w:hAnsi="Calibri" w:cs="Calibri"/>
          <w:sz w:val="22"/>
          <w:szCs w:val="22"/>
        </w:rPr>
        <w:t>ájemce</w:t>
      </w:r>
      <w:r w:rsidRPr="00E850EF">
        <w:rPr>
          <w:rFonts w:ascii="Calibri" w:hAnsi="Calibri" w:cs="Calibri"/>
          <w:sz w:val="22"/>
          <w:szCs w:val="22"/>
        </w:rPr>
        <w:t xml:space="preserve"> je</w:t>
      </w:r>
      <w:r w:rsidR="0091799E" w:rsidRPr="00E850EF">
        <w:rPr>
          <w:rFonts w:ascii="Calibri" w:hAnsi="Calibri" w:cs="Calibri"/>
          <w:sz w:val="22"/>
          <w:szCs w:val="22"/>
        </w:rPr>
        <w:t xml:space="preserve"> oprávněn zastavit či přerušit provoz v předmětu nájmu dle této smlouvy</w:t>
      </w:r>
      <w:r>
        <w:rPr>
          <w:rFonts w:ascii="Calibri" w:hAnsi="Calibri" w:cs="Calibri"/>
          <w:sz w:val="22"/>
          <w:szCs w:val="22"/>
        </w:rPr>
        <w:t xml:space="preserve"> pouze za nepříznivých klimatických podmínek (</w:t>
      </w:r>
      <w:r w:rsidR="00303FC0">
        <w:rPr>
          <w:rFonts w:ascii="Calibri" w:hAnsi="Calibri" w:cs="Calibri"/>
          <w:sz w:val="22"/>
          <w:szCs w:val="22"/>
        </w:rPr>
        <w:t xml:space="preserve">např. </w:t>
      </w:r>
      <w:r>
        <w:rPr>
          <w:rFonts w:ascii="Calibri" w:hAnsi="Calibri" w:cs="Calibri"/>
          <w:sz w:val="22"/>
          <w:szCs w:val="22"/>
        </w:rPr>
        <w:t xml:space="preserve">déšť, bouřky, silný vítr, denní teplota pod 15 </w:t>
      </w:r>
      <w:r w:rsidR="00050343">
        <w:rPr>
          <w:rFonts w:ascii="Calibri" w:hAnsi="Calibri" w:cs="Calibri"/>
          <w:sz w:val="22"/>
          <w:szCs w:val="22"/>
        </w:rPr>
        <w:t>°</w:t>
      </w:r>
      <w:r>
        <w:rPr>
          <w:rFonts w:ascii="Calibri" w:hAnsi="Calibri" w:cs="Calibri"/>
          <w:sz w:val="22"/>
          <w:szCs w:val="22"/>
        </w:rPr>
        <w:t>C)</w:t>
      </w:r>
      <w:r w:rsidR="00303FC0">
        <w:rPr>
          <w:rFonts w:ascii="Calibri" w:hAnsi="Calibri" w:cs="Calibri"/>
          <w:sz w:val="22"/>
          <w:szCs w:val="22"/>
        </w:rPr>
        <w:t xml:space="preserve">. Každé přerušení provozu je nájemce povinen nahlásit předem Pronajímateli na oddělení prodeje a služeb telefonicky na číslo 724 096 071, nebo e-mailem: </w:t>
      </w:r>
      <w:hyperlink r:id="rId7" w:history="1">
        <w:r w:rsidR="00303FC0" w:rsidRPr="0057176D">
          <w:rPr>
            <w:rStyle w:val="Hypertextovodkaz"/>
            <w:rFonts w:ascii="Calibri" w:hAnsi="Calibri" w:cs="Calibri"/>
            <w:sz w:val="22"/>
            <w:szCs w:val="22"/>
          </w:rPr>
          <w:t>kosour@zoopraha.cz</w:t>
        </w:r>
      </w:hyperlink>
      <w:r w:rsidR="00303FC0">
        <w:rPr>
          <w:rFonts w:ascii="Calibri" w:hAnsi="Calibri" w:cs="Calibri"/>
          <w:sz w:val="22"/>
          <w:szCs w:val="22"/>
        </w:rPr>
        <w:t xml:space="preserve">. Pokud nebude přerušení provozu předem nahlášeno, považuje se provoz za otevřený, se všemi povinnostmi, které ze smlouvy vyplývají.  </w:t>
      </w:r>
    </w:p>
    <w:p w14:paraId="3E74E0FE" w14:textId="77777777" w:rsidR="0091799E" w:rsidRPr="00E850EF" w:rsidRDefault="0091799E" w:rsidP="0091799E">
      <w:pPr>
        <w:numPr>
          <w:ilvl w:val="0"/>
          <w:numId w:val="20"/>
        </w:numPr>
        <w:spacing w:before="120" w:line="276" w:lineRule="auto"/>
        <w:jc w:val="both"/>
        <w:rPr>
          <w:rFonts w:ascii="Calibri" w:hAnsi="Calibri" w:cs="Tahoma"/>
          <w:sz w:val="22"/>
          <w:szCs w:val="22"/>
        </w:rPr>
      </w:pPr>
      <w:r w:rsidRPr="00E850EF">
        <w:rPr>
          <w:rFonts w:ascii="Calibri" w:hAnsi="Calibri" w:cs="Tahoma"/>
          <w:sz w:val="22"/>
          <w:szCs w:val="22"/>
        </w:rPr>
        <w:t xml:space="preserve">Prodej suvenýrů a zboží jiného druhu než potravin a nápojů není povolen. V případě, že nájemce bude prodávat suvenýry a jiné zboží než potraviny bez dohody s pronajímatelem nebo v rozporu s ní, je povinen pronajímateli uhradit smluvní pokutu ve výši </w:t>
      </w:r>
      <w:r w:rsidR="00C52F42" w:rsidRPr="00E850EF">
        <w:rPr>
          <w:rFonts w:ascii="Calibri" w:hAnsi="Calibri" w:cs="Tahoma"/>
          <w:sz w:val="22"/>
          <w:szCs w:val="22"/>
        </w:rPr>
        <w:t>pětinásobku</w:t>
      </w:r>
      <w:r w:rsidRPr="00E850EF">
        <w:rPr>
          <w:rFonts w:ascii="Calibri" w:hAnsi="Calibri" w:cs="Tahoma"/>
          <w:sz w:val="22"/>
          <w:szCs w:val="22"/>
        </w:rPr>
        <w:t xml:space="preserve"> nájemného připadajícího podle této smlouvy na jeden den, a to za každý jednotlivý den, kdy došlo k porušení.</w:t>
      </w:r>
    </w:p>
    <w:p w14:paraId="24E8343C" w14:textId="3FFC6D5B"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w:t>
      </w:r>
      <w:r w:rsidR="00C0348B">
        <w:rPr>
          <w:rFonts w:ascii="Calibri" w:hAnsi="Calibri" w:cs="Tahoma"/>
          <w:sz w:val="22"/>
          <w:szCs w:val="22"/>
        </w:rPr>
        <w:t>upravený</w:t>
      </w:r>
      <w:r w:rsidRPr="00126CDC">
        <w:rPr>
          <w:rFonts w:ascii="Calibri" w:hAnsi="Calibri" w:cs="Tahoma"/>
          <w:sz w:val="22"/>
          <w:szCs w:val="22"/>
        </w:rPr>
        <w:t xml:space="preserve"> vzhled obsluhy. Nájemce je také povinen zajistit čistý </w:t>
      </w:r>
      <w:r w:rsidR="00C0348B">
        <w:rPr>
          <w:rFonts w:ascii="Calibri" w:hAnsi="Calibri" w:cs="Tahoma"/>
          <w:sz w:val="22"/>
          <w:szCs w:val="22"/>
        </w:rPr>
        <w:t xml:space="preserve">a vhodný </w:t>
      </w:r>
      <w:r w:rsidRPr="00126CDC">
        <w:rPr>
          <w:rFonts w:ascii="Calibri" w:hAnsi="Calibri" w:cs="Tahoma"/>
          <w:sz w:val="22"/>
          <w:szCs w:val="22"/>
        </w:rPr>
        <w:t xml:space="preserve">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14:paraId="7B28B1F8" w14:textId="51FC0BC8"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ing. Nájemce je povinen provést nápravu vad zjištěných po exte</w:t>
      </w:r>
      <w:r w:rsidR="002520F0">
        <w:rPr>
          <w:rFonts w:ascii="Calibri" w:hAnsi="Calibri" w:cs="Tahoma"/>
          <w:sz w:val="22"/>
          <w:szCs w:val="22"/>
        </w:rPr>
        <w:t xml:space="preserve">rních hygienických auditech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14:paraId="63405E91" w14:textId="4D5CDBAF"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 xml:space="preserve">Nájemce musí zajistit, aby nebyl omezován provoz zoologické zahrady, především pohoda návštěvníků a je povinen udržovat pořádek, čistotu a úklid v předmětu nájmu. S ohledem na </w:t>
      </w:r>
      <w:r w:rsidRPr="00AD5C13">
        <w:rPr>
          <w:rFonts w:ascii="Calibri" w:hAnsi="Calibri" w:cs="Tahoma"/>
          <w:sz w:val="22"/>
          <w:szCs w:val="22"/>
        </w:rPr>
        <w:lastRenderedPageBreak/>
        <w:t>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14:paraId="3778DB09" w14:textId="77777777"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14:paraId="3277B380" w14:textId="77777777"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14:paraId="352DF710" w14:textId="77777777"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14:paraId="3F6BF82E" w14:textId="77777777"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14:paraId="2C1CCE9C" w14:textId="77777777"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proškolení svých zaměstnanců o bezpečnosti a ochraně zdraví při práci, požární ochraně a o hygienických normách. Rovněž je nájemce povinen vybavit </w:t>
      </w:r>
      <w:r w:rsidR="00440694">
        <w:rPr>
          <w:rFonts w:ascii="Calibri" w:hAnsi="Calibri" w:cs="Tahoma"/>
          <w:sz w:val="22"/>
          <w:szCs w:val="22"/>
        </w:rPr>
        <w:t>a označit stánek</w:t>
      </w:r>
      <w:r w:rsidRPr="00126CDC">
        <w:rPr>
          <w:rFonts w:ascii="Calibri" w:hAnsi="Calibri" w:cs="Tahoma"/>
          <w:sz w:val="22"/>
          <w:szCs w:val="22"/>
        </w:rPr>
        <w:t xml:space="preserve"> tak, aby byl v souladu s obecně závaznými předpisy.</w:t>
      </w:r>
    </w:p>
    <w:p w14:paraId="682EFE9A" w14:textId="77777777"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14:paraId="6DEA422B" w14:textId="77777777"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00440694">
        <w:rPr>
          <w:rFonts w:ascii="Calibri" w:hAnsi="Calibri" w:cs="Tahoma"/>
          <w:sz w:val="22"/>
          <w:szCs w:val="22"/>
        </w:rPr>
        <w:t xml:space="preserve"> (do 9.00 hodin ráno)</w:t>
      </w:r>
      <w:r w:rsidRPr="00126CDC">
        <w:rPr>
          <w:rFonts w:ascii="Calibri" w:hAnsi="Calibri" w:cs="Tahoma"/>
          <w:sz w:val="22"/>
          <w:szCs w:val="22"/>
        </w:rPr>
        <w:t>.</w:t>
      </w:r>
    </w:p>
    <w:p w14:paraId="4EF95EDC" w14:textId="77777777" w:rsidR="0091799E" w:rsidRPr="00126CDC" w:rsidRDefault="0091799E" w:rsidP="0091799E">
      <w:pPr>
        <w:spacing w:before="120" w:line="276" w:lineRule="auto"/>
        <w:ind w:left="720"/>
        <w:jc w:val="both"/>
        <w:rPr>
          <w:rFonts w:ascii="Calibri" w:hAnsi="Calibri" w:cs="Tahoma"/>
          <w:sz w:val="22"/>
          <w:szCs w:val="22"/>
        </w:rPr>
      </w:pPr>
    </w:p>
    <w:p w14:paraId="4FB905D9" w14:textId="77777777" w:rsidR="0091799E" w:rsidRPr="00D46324" w:rsidRDefault="0091799E" w:rsidP="0091799E">
      <w:pPr>
        <w:pStyle w:val="Nadpis1"/>
      </w:pPr>
      <w:r w:rsidRPr="00D46324">
        <w:t>Provozní a investiční náklady</w:t>
      </w:r>
    </w:p>
    <w:p w14:paraId="08222D34" w14:textId="77777777"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sidR="00F41752">
        <w:rPr>
          <w:rFonts w:ascii="Calibri" w:hAnsi="Calibri" w:cs="Tahoma"/>
          <w:sz w:val="22"/>
          <w:szCs w:val="22"/>
        </w:rPr>
        <w:t xml:space="preserve"> požadovanému</w:t>
      </w:r>
      <w:r w:rsidRPr="00126CDC">
        <w:rPr>
          <w:rFonts w:ascii="Calibri" w:hAnsi="Calibri" w:cs="Tahoma"/>
          <w:sz w:val="22"/>
          <w:szCs w:val="22"/>
        </w:rPr>
        <w:t> </w:t>
      </w:r>
      <w:r>
        <w:rPr>
          <w:rFonts w:ascii="Calibri" w:hAnsi="Calibri" w:cs="Tahoma"/>
          <w:sz w:val="22"/>
          <w:szCs w:val="22"/>
        </w:rPr>
        <w:t>gastronomickému provozu</w:t>
      </w:r>
      <w:r w:rsidR="00F41752">
        <w:rPr>
          <w:rFonts w:ascii="Calibri" w:hAnsi="Calibri" w:cs="Tahoma"/>
          <w:sz w:val="22"/>
          <w:szCs w:val="22"/>
        </w:rPr>
        <w:t>.</w:t>
      </w:r>
    </w:p>
    <w:p w14:paraId="222CCF6D" w14:textId="77777777"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14:paraId="2C1E5088" w14:textId="7E64B537" w:rsidR="00BB19CE" w:rsidRPr="00F41752" w:rsidRDefault="0091799E" w:rsidP="0091799E">
      <w:pPr>
        <w:numPr>
          <w:ilvl w:val="0"/>
          <w:numId w:val="21"/>
        </w:numPr>
        <w:spacing w:before="120" w:line="276" w:lineRule="auto"/>
        <w:jc w:val="both"/>
        <w:rPr>
          <w:rFonts w:ascii="Calibri" w:hAnsi="Calibri" w:cs="Tahoma"/>
          <w:sz w:val="22"/>
          <w:szCs w:val="22"/>
        </w:rPr>
      </w:pPr>
      <w:r w:rsidRPr="00F41752">
        <w:rPr>
          <w:rFonts w:ascii="Calibri" w:hAnsi="Calibri" w:cs="Tahoma"/>
          <w:sz w:val="22"/>
          <w:szCs w:val="22"/>
        </w:rPr>
        <w:t xml:space="preserve">Nájemce </w:t>
      </w:r>
      <w:r w:rsidRPr="00F41752">
        <w:rPr>
          <w:rFonts w:ascii="Calibri" w:hAnsi="Calibri" w:cs="Calibri"/>
          <w:sz w:val="22"/>
          <w:szCs w:val="22"/>
        </w:rPr>
        <w:t xml:space="preserve">je povinen provádět na své náklady </w:t>
      </w:r>
      <w:r w:rsidRPr="00F41752">
        <w:rPr>
          <w:rFonts w:ascii="Calibri" w:hAnsi="Calibri" w:cs="Tahoma"/>
          <w:sz w:val="22"/>
          <w:szCs w:val="22"/>
        </w:rPr>
        <w:t xml:space="preserve">drobné opravy a náklady spojené s běžnou údržbou předmětu nájmu, </w:t>
      </w:r>
      <w:r w:rsidR="00125EA6" w:rsidRPr="00F41752">
        <w:rPr>
          <w:rFonts w:ascii="Calibri" w:hAnsi="Calibri" w:cs="Tahoma"/>
          <w:sz w:val="22"/>
          <w:szCs w:val="22"/>
        </w:rPr>
        <w:t xml:space="preserve">aby po celou dobu trvání této smlouvy zůstal předmět smlouvy alespoň ve stavu, v jakém byl nájemci předán. </w:t>
      </w:r>
    </w:p>
    <w:p w14:paraId="22043345" w14:textId="77777777" w:rsidR="002F5046" w:rsidRDefault="002F5046" w:rsidP="002F5046">
      <w:pPr>
        <w:pStyle w:val="Nadpis1"/>
      </w:pPr>
      <w:r>
        <w:t>Pojištění</w:t>
      </w:r>
    </w:p>
    <w:p w14:paraId="162FAAF2" w14:textId="77777777"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14:paraId="3DBDC754" w14:textId="77777777"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lastRenderedPageBreak/>
        <w:t>veškerého majetku nájemce umístěného v předmětu nájmu,</w:t>
      </w:r>
    </w:p>
    <w:p w14:paraId="3494AAF2" w14:textId="77777777"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w:t>
      </w:r>
      <w:r w:rsidR="00536BBC">
        <w:rPr>
          <w:rFonts w:ascii="Calibri" w:hAnsi="Calibri" w:cs="Calibri"/>
          <w:sz w:val="22"/>
          <w:szCs w:val="22"/>
        </w:rPr>
        <w:t xml:space="preserve"> v předmětu nájmu</w:t>
      </w:r>
      <w:r w:rsidRPr="002A73E5">
        <w:rPr>
          <w:rFonts w:ascii="Calibri" w:hAnsi="Calibri" w:cs="Calibri"/>
          <w:sz w:val="22"/>
          <w:szCs w:val="22"/>
        </w:rPr>
        <w:t>.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sidR="00536BBC">
        <w:rPr>
          <w:rFonts w:ascii="Calibri" w:hAnsi="Calibri" w:cs="Calibri"/>
          <w:sz w:val="22"/>
          <w:szCs w:val="22"/>
        </w:rPr>
        <w:t>1</w:t>
      </w:r>
      <w:r>
        <w:rPr>
          <w:rFonts w:ascii="Calibri" w:hAnsi="Calibri" w:cs="Calibri"/>
          <w:sz w:val="22"/>
          <w:szCs w:val="22"/>
        </w:rPr>
        <w:t>.000.000</w:t>
      </w:r>
      <w:r w:rsidRPr="002A73E5">
        <w:rPr>
          <w:rFonts w:ascii="Calibri" w:hAnsi="Calibri" w:cs="Calibri"/>
          <w:sz w:val="22"/>
          <w:szCs w:val="22"/>
        </w:rPr>
        <w:t xml:space="preserve"> Kč</w:t>
      </w:r>
      <w:r>
        <w:rPr>
          <w:rFonts w:ascii="Calibri" w:hAnsi="Calibri" w:cs="Calibri"/>
          <w:sz w:val="22"/>
          <w:szCs w:val="22"/>
        </w:rPr>
        <w:t xml:space="preserve"> (</w:t>
      </w:r>
      <w:r w:rsidR="00536BBC">
        <w:rPr>
          <w:rFonts w:ascii="Calibri" w:hAnsi="Calibri" w:cs="Calibri"/>
          <w:sz w:val="22"/>
          <w:szCs w:val="22"/>
        </w:rPr>
        <w:t>jeden</w:t>
      </w:r>
      <w:r>
        <w:rPr>
          <w:rFonts w:ascii="Calibri" w:hAnsi="Calibri" w:cs="Calibri"/>
          <w:sz w:val="22"/>
          <w:szCs w:val="22"/>
        </w:rPr>
        <w:t xml:space="preserve"> milión korun českých).</w:t>
      </w:r>
      <w:r w:rsidRPr="002A73E5">
        <w:rPr>
          <w:rFonts w:ascii="Calibri" w:hAnsi="Calibri" w:cs="Calibri"/>
          <w:sz w:val="22"/>
          <w:szCs w:val="22"/>
        </w:rPr>
        <w:t xml:space="preserve"> </w:t>
      </w:r>
    </w:p>
    <w:p w14:paraId="466EE00D" w14:textId="77777777"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14:paraId="26964045" w14:textId="03AE7CC0"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 xml:space="preserve">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w:t>
      </w:r>
      <w:r w:rsidR="00536BBC">
        <w:rPr>
          <w:rFonts w:ascii="Calibri" w:hAnsi="Calibri" w:cs="Calibri"/>
          <w:sz w:val="22"/>
          <w:szCs w:val="22"/>
        </w:rPr>
        <w:t>pět dní</w:t>
      </w:r>
      <w:r w:rsidRPr="00574885">
        <w:rPr>
          <w:rFonts w:ascii="Calibri" w:hAnsi="Calibri" w:cs="Calibri"/>
          <w:sz w:val="22"/>
          <w:szCs w:val="22"/>
        </w:rPr>
        <w:t>,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smluvní pokutu ve výši 50.000,- Kč (padesát tisíc korun českých).</w:t>
      </w:r>
    </w:p>
    <w:p w14:paraId="6D2C5FF8" w14:textId="77777777"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 Kč (</w:t>
      </w:r>
      <w:r w:rsidR="00536BBC">
        <w:rPr>
          <w:rFonts w:ascii="Calibri" w:hAnsi="Calibri" w:cs="Calibri"/>
          <w:sz w:val="22"/>
          <w:szCs w:val="22"/>
        </w:rPr>
        <w:t>deset</w:t>
      </w:r>
      <w:r w:rsidRPr="00574885">
        <w:rPr>
          <w:rFonts w:ascii="Calibri" w:hAnsi="Calibri" w:cs="Calibri"/>
          <w:sz w:val="22"/>
          <w:szCs w:val="22"/>
        </w:rPr>
        <w:t xml:space="preserve"> tisíc korun českých) za každý jednotlivý případ takového porušení.</w:t>
      </w:r>
    </w:p>
    <w:p w14:paraId="5A6AA32E" w14:textId="77777777" w:rsidR="002F5046" w:rsidRDefault="002F5046" w:rsidP="002F5046"/>
    <w:p w14:paraId="4802FFBD" w14:textId="77777777" w:rsidR="00B900A1" w:rsidRDefault="00B900A1" w:rsidP="002F5046"/>
    <w:p w14:paraId="3619E24F" w14:textId="77777777" w:rsidR="00B900A1" w:rsidRDefault="00B900A1" w:rsidP="002F5046"/>
    <w:p w14:paraId="1A0BB2B7" w14:textId="77777777" w:rsidR="00B900A1" w:rsidRDefault="00B900A1" w:rsidP="002F5046"/>
    <w:p w14:paraId="4DD3CAEE" w14:textId="77777777" w:rsidR="00AC3E9A" w:rsidRPr="00922F8B" w:rsidRDefault="00AC3E9A" w:rsidP="002F5046"/>
    <w:p w14:paraId="511CEBFE" w14:textId="77777777" w:rsidR="002F5046" w:rsidRPr="00AD5C13" w:rsidRDefault="002F5046" w:rsidP="002F5046">
      <w:pPr>
        <w:pStyle w:val="Nadpis1"/>
      </w:pPr>
      <w:r w:rsidRPr="00AD5C13">
        <w:t>Závazky ze vztahu</w:t>
      </w:r>
    </w:p>
    <w:p w14:paraId="5D965FD0" w14:textId="77777777" w:rsidR="00DE3A9C" w:rsidRDefault="002F5046" w:rsidP="002F5046">
      <w:pPr>
        <w:numPr>
          <w:ilvl w:val="0"/>
          <w:numId w:val="24"/>
        </w:numPr>
        <w:spacing w:before="120" w:line="276" w:lineRule="auto"/>
        <w:jc w:val="both"/>
        <w:rPr>
          <w:rFonts w:ascii="Calibri" w:hAnsi="Calibri" w:cs="Tahoma"/>
          <w:sz w:val="22"/>
          <w:szCs w:val="22"/>
        </w:rPr>
      </w:pPr>
      <w:r w:rsidRPr="00DE3A9C">
        <w:rPr>
          <w:rFonts w:ascii="Calibri" w:hAnsi="Calibri" w:cs="Tahoma"/>
          <w:sz w:val="22"/>
          <w:szCs w:val="22"/>
        </w:rPr>
        <w:t xml:space="preserve">Nájemce bere tímto na vědomí, že pro provoz předmětu nájmu existují závazky odběru a prodeje sortimentu hlavních marketingových partnerů pronajímatele. V době podpisu této smlouvy to byli partneři </w:t>
      </w:r>
      <w:r w:rsidR="00960566" w:rsidRPr="00DE3A9C">
        <w:rPr>
          <w:rFonts w:ascii="Calibri" w:hAnsi="Calibri" w:cs="Tahoma"/>
          <w:sz w:val="22"/>
          <w:szCs w:val="22"/>
        </w:rPr>
        <w:t>Kofola, Plzeňský</w:t>
      </w:r>
      <w:r w:rsidRPr="00DE3A9C">
        <w:rPr>
          <w:rFonts w:ascii="Calibri" w:hAnsi="Calibri" w:cs="Tahoma"/>
          <w:sz w:val="22"/>
          <w:szCs w:val="22"/>
        </w:rPr>
        <w:t xml:space="preserve"> Prazdroj, </w:t>
      </w:r>
      <w:proofErr w:type="spellStart"/>
      <w:r w:rsidR="00F86C3B" w:rsidRPr="00F86C3B">
        <w:rPr>
          <w:rFonts w:ascii="Calibri" w:hAnsi="Calibri" w:cs="Tahoma"/>
          <w:sz w:val="22"/>
          <w:szCs w:val="22"/>
        </w:rPr>
        <w:t>Bidfood</w:t>
      </w:r>
      <w:proofErr w:type="spellEnd"/>
      <w:r w:rsidR="00F86C3B" w:rsidRPr="00F86C3B">
        <w:rPr>
          <w:rFonts w:ascii="Calibri" w:hAnsi="Calibri" w:cs="Tahoma"/>
          <w:sz w:val="22"/>
          <w:szCs w:val="22"/>
        </w:rPr>
        <w:t xml:space="preserve"> Czech Republic</w:t>
      </w:r>
      <w:r w:rsidRPr="00DE3A9C">
        <w:rPr>
          <w:rFonts w:ascii="Calibri" w:hAnsi="Calibri" w:cs="Tahoma"/>
          <w:sz w:val="22"/>
          <w:szCs w:val="22"/>
        </w:rPr>
        <w:t xml:space="preserve"> (</w:t>
      </w:r>
      <w:r w:rsidR="00030647" w:rsidRPr="00DE3A9C">
        <w:rPr>
          <w:rFonts w:ascii="Calibri" w:hAnsi="Calibri" w:cs="Tahoma"/>
          <w:sz w:val="22"/>
          <w:szCs w:val="22"/>
        </w:rPr>
        <w:t>Prima</w:t>
      </w:r>
      <w:r w:rsidRPr="00DE3A9C">
        <w:rPr>
          <w:rFonts w:ascii="Calibri" w:hAnsi="Calibri" w:cs="Tahoma"/>
          <w:sz w:val="22"/>
          <w:szCs w:val="22"/>
        </w:rPr>
        <w:t>),</w:t>
      </w:r>
      <w:r w:rsidR="00F86C3B">
        <w:rPr>
          <w:rFonts w:ascii="Calibri" w:hAnsi="Calibri" w:cs="Tahoma"/>
          <w:sz w:val="22"/>
          <w:szCs w:val="22"/>
        </w:rPr>
        <w:t xml:space="preserve"> </w:t>
      </w:r>
      <w:proofErr w:type="spellStart"/>
      <w:r w:rsidR="00F86C3B" w:rsidRPr="00F86C3B">
        <w:rPr>
          <w:rFonts w:ascii="Calibri" w:hAnsi="Calibri" w:cs="Tahoma"/>
          <w:sz w:val="22"/>
          <w:szCs w:val="22"/>
        </w:rPr>
        <w:t>Jacobs</w:t>
      </w:r>
      <w:proofErr w:type="spellEnd"/>
      <w:r w:rsidR="00F86C3B" w:rsidRPr="00F86C3B">
        <w:rPr>
          <w:rFonts w:ascii="Calibri" w:hAnsi="Calibri" w:cs="Tahoma"/>
          <w:sz w:val="22"/>
          <w:szCs w:val="22"/>
        </w:rPr>
        <w:t xml:space="preserve"> </w:t>
      </w:r>
      <w:proofErr w:type="spellStart"/>
      <w:r w:rsidR="00F86C3B" w:rsidRPr="00F86C3B">
        <w:rPr>
          <w:rFonts w:ascii="Calibri" w:hAnsi="Calibri" w:cs="Tahoma"/>
          <w:sz w:val="22"/>
          <w:szCs w:val="22"/>
        </w:rPr>
        <w:t>Douwe</w:t>
      </w:r>
      <w:proofErr w:type="spellEnd"/>
      <w:r w:rsidR="00F86C3B" w:rsidRPr="00F86C3B">
        <w:rPr>
          <w:rFonts w:ascii="Calibri" w:hAnsi="Calibri" w:cs="Tahoma"/>
          <w:sz w:val="22"/>
          <w:szCs w:val="22"/>
        </w:rPr>
        <w:t xml:space="preserve"> </w:t>
      </w:r>
      <w:proofErr w:type="spellStart"/>
      <w:r w:rsidR="00F86C3B" w:rsidRPr="00F86C3B">
        <w:rPr>
          <w:rFonts w:ascii="Calibri" w:hAnsi="Calibri" w:cs="Tahoma"/>
          <w:sz w:val="22"/>
          <w:szCs w:val="22"/>
        </w:rPr>
        <w:t>Egberts</w:t>
      </w:r>
      <w:proofErr w:type="spellEnd"/>
      <w:r w:rsidR="00F86C3B" w:rsidRPr="00F86C3B">
        <w:rPr>
          <w:rFonts w:ascii="Calibri" w:hAnsi="Calibri" w:cs="Tahoma"/>
          <w:sz w:val="22"/>
          <w:szCs w:val="22"/>
        </w:rPr>
        <w:t xml:space="preserve"> CZ s.r.o.</w:t>
      </w:r>
      <w:r w:rsidRPr="00DE3A9C">
        <w:rPr>
          <w:rFonts w:ascii="Calibri" w:hAnsi="Calibri" w:cs="Tahoma"/>
          <w:sz w:val="22"/>
          <w:szCs w:val="22"/>
        </w:rPr>
        <w:t xml:space="preserve"> (dále jen „</w:t>
      </w:r>
      <w:r w:rsidRPr="00F86C3B">
        <w:rPr>
          <w:rFonts w:ascii="Calibri" w:hAnsi="Calibri" w:cs="Tahoma"/>
          <w:sz w:val="22"/>
          <w:szCs w:val="22"/>
        </w:rPr>
        <w:t>hlavní partneři</w:t>
      </w:r>
      <w:r w:rsidRPr="00DE3A9C">
        <w:rPr>
          <w:rFonts w:ascii="Calibri" w:hAnsi="Calibri" w:cs="Tahoma"/>
          <w:sz w:val="22"/>
          <w:szCs w:val="22"/>
        </w:rPr>
        <w:t xml:space="preserve">“). </w:t>
      </w:r>
    </w:p>
    <w:p w14:paraId="6CE6A805" w14:textId="77777777"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r w:rsidR="00BF6CE0">
        <w:rPr>
          <w:rFonts w:ascii="Calibri" w:hAnsi="Calibri" w:cs="Tahoma"/>
          <w:sz w:val="22"/>
          <w:szCs w:val="22"/>
        </w:rPr>
        <w:t xml:space="preserve"> s reklamou jiných subjektů</w:t>
      </w:r>
      <w:r>
        <w:rPr>
          <w:rFonts w:ascii="Calibri" w:hAnsi="Calibri" w:cs="Tahoma"/>
          <w:sz w:val="22"/>
          <w:szCs w:val="22"/>
        </w:rPr>
        <w:t>.</w:t>
      </w:r>
    </w:p>
    <w:p w14:paraId="67C8B283" w14:textId="77777777" w:rsidR="00BF6CE0" w:rsidRDefault="002F5046" w:rsidP="002F5046">
      <w:pPr>
        <w:numPr>
          <w:ilvl w:val="0"/>
          <w:numId w:val="24"/>
        </w:numPr>
        <w:spacing w:before="120" w:line="276" w:lineRule="auto"/>
        <w:jc w:val="both"/>
        <w:rPr>
          <w:rFonts w:ascii="Calibri" w:hAnsi="Calibri" w:cs="Tahoma"/>
          <w:sz w:val="22"/>
          <w:szCs w:val="22"/>
        </w:rPr>
      </w:pPr>
      <w:r w:rsidRPr="00BF6CE0">
        <w:rPr>
          <w:rFonts w:ascii="Calibri" w:hAnsi="Calibri" w:cs="Tahoma"/>
          <w:sz w:val="22"/>
          <w:szCs w:val="22"/>
        </w:rPr>
        <w:t xml:space="preserve">Pokud pronajímatel uzavře v průběhu trvání nájemního vztahu smlouvu s novým hlavním partnerem a z toho titulu mu vznikne nový závazek odběru a prodeje zboží či služeb, oznámí pronajímatel tuto skutečnost nájemci. </w:t>
      </w:r>
    </w:p>
    <w:p w14:paraId="19753E9C" w14:textId="77777777" w:rsidR="002F5046" w:rsidRPr="00BF6CE0" w:rsidRDefault="002F5046" w:rsidP="002F5046">
      <w:pPr>
        <w:numPr>
          <w:ilvl w:val="0"/>
          <w:numId w:val="24"/>
        </w:numPr>
        <w:spacing w:before="120" w:line="276" w:lineRule="auto"/>
        <w:jc w:val="both"/>
        <w:rPr>
          <w:rFonts w:ascii="Calibri" w:hAnsi="Calibri" w:cs="Tahoma"/>
          <w:sz w:val="22"/>
          <w:szCs w:val="22"/>
        </w:rPr>
      </w:pPr>
      <w:r w:rsidRPr="00BF6CE0">
        <w:rPr>
          <w:rFonts w:ascii="Calibri" w:hAnsi="Calibri" w:cs="Tahoma"/>
          <w:sz w:val="22"/>
          <w:szCs w:val="22"/>
        </w:rPr>
        <w:t xml:space="preserve">V případě, že nájemce svým jednáním zaviní, že pronajímateli následkem jednání nájemce nebude vyplacena odměna od partnera nebo bude pronajímatel nucen uhradit smluvní pokutu či jinou sankci, je nájemce povinen bez zbytečného odkladu uhradit pronajímateli škodu, </w:t>
      </w:r>
      <w:r w:rsidRPr="00BF6CE0">
        <w:rPr>
          <w:rFonts w:ascii="Calibri" w:hAnsi="Calibri" w:cs="Tahoma"/>
          <w:sz w:val="22"/>
          <w:szCs w:val="22"/>
        </w:rPr>
        <w:lastRenderedPageBreak/>
        <w:t xml:space="preserve">rovnající se výši dodavatelem nevyplacené odměny nebo pronajímatelem zaplacené smluvní pokuty či jiné sankce. </w:t>
      </w:r>
    </w:p>
    <w:p w14:paraId="41EF932E" w14:textId="77777777"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14:paraId="1EEE2182" w14:textId="77777777" w:rsidR="00F86C3B" w:rsidRDefault="00F86C3B" w:rsidP="002F5046">
      <w:pPr>
        <w:pStyle w:val="Nadpis1"/>
      </w:pPr>
    </w:p>
    <w:p w14:paraId="30882AE1" w14:textId="77777777" w:rsidR="002F5046" w:rsidRDefault="002F5046" w:rsidP="002F5046">
      <w:pPr>
        <w:pStyle w:val="Nadpis1"/>
      </w:pPr>
      <w:r>
        <w:t>Další práva a povinnosti smluvních stran</w:t>
      </w:r>
    </w:p>
    <w:p w14:paraId="72E1CB7B" w14:textId="77777777"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nebo nechat k užívání jiné osobě nebo změnit hospodářský účel předmětu nájmu</w:t>
      </w:r>
      <w:r w:rsidRPr="00126CDC">
        <w:rPr>
          <w:rFonts w:ascii="Calibri" w:hAnsi="Calibri" w:cs="Tahoma"/>
          <w:sz w:val="22"/>
          <w:szCs w:val="22"/>
        </w:rPr>
        <w:t>.</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 Kč (</w:t>
      </w:r>
      <w:r w:rsidR="005179A2">
        <w:rPr>
          <w:rFonts w:ascii="Calibri" w:hAnsi="Calibri" w:cs="Calibri"/>
          <w:sz w:val="22"/>
          <w:szCs w:val="22"/>
        </w:rPr>
        <w:t>deset</w:t>
      </w:r>
      <w:r w:rsidRPr="00574885">
        <w:rPr>
          <w:rFonts w:ascii="Calibri" w:hAnsi="Calibri" w:cs="Calibri"/>
          <w:sz w:val="22"/>
          <w:szCs w:val="22"/>
        </w:rPr>
        <w:t xml:space="preserve"> tisíc korun českých) za každý jednotlivý případ takového porušení</w:t>
      </w:r>
      <w:r>
        <w:rPr>
          <w:rFonts w:ascii="Calibri" w:hAnsi="Calibri" w:cs="Tahoma"/>
          <w:sz w:val="22"/>
          <w:szCs w:val="22"/>
        </w:rPr>
        <w:t xml:space="preserve"> a dále pak smluvní pokutu ve výši </w:t>
      </w:r>
      <w:r w:rsidR="005179A2">
        <w:rPr>
          <w:rFonts w:ascii="Calibri" w:hAnsi="Calibri" w:cs="Tahoma"/>
          <w:sz w:val="22"/>
          <w:szCs w:val="22"/>
        </w:rPr>
        <w:t>pětinásobku n</w:t>
      </w:r>
      <w:r w:rsidRPr="00574885">
        <w:rPr>
          <w:rFonts w:ascii="Calibri" w:hAnsi="Calibri" w:cs="Calibri"/>
          <w:sz w:val="22"/>
          <w:szCs w:val="22"/>
        </w:rPr>
        <w:t xml:space="preserve">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14:paraId="5B483467" w14:textId="77777777"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14:paraId="7C0F4408" w14:textId="77777777"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14:paraId="70B1E755" w14:textId="77777777"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14:paraId="74048E9A" w14:textId="77777777"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14:paraId="6DDFAB58" w14:textId="77777777"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14:paraId="38BD437C" w14:textId="77777777"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14:paraId="4FD2B0E8" w14:textId="77777777"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je povinen provozovat podnikatelskou činnost v předmětu nájmu pod označením</w:t>
      </w:r>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14:paraId="60D98B59" w14:textId="77777777"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14:paraId="14C3B1B9" w14:textId="77777777"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lastRenderedPageBreak/>
        <w:t>Pronajímatel však může kdykoliv, aniž by musel o této skutečnosti vyrozumět nájemce předem, provést naléhavé/havarijní opravy předmětu nájmu či okolí předmětu nájmu. Nájemce poskytne pronajímateli k tomuto účelu veškerou nutnou součinnost.</w:t>
      </w:r>
    </w:p>
    <w:p w14:paraId="3285B843" w14:textId="77777777"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14:paraId="4EFAA2B4" w14:textId="77777777"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14:paraId="0040AE5C" w14:textId="77777777" w:rsidR="002F5046" w:rsidRPr="00A875F7" w:rsidRDefault="002F5046" w:rsidP="0091799E">
      <w:pPr>
        <w:spacing w:before="120" w:line="276" w:lineRule="auto"/>
        <w:jc w:val="both"/>
        <w:rPr>
          <w:rFonts w:ascii="Calibri" w:hAnsi="Calibri" w:cs="Tahoma"/>
          <w:sz w:val="22"/>
          <w:szCs w:val="22"/>
        </w:rPr>
      </w:pPr>
    </w:p>
    <w:p w14:paraId="4C6DA02A" w14:textId="77777777" w:rsidR="001E6E9C" w:rsidRPr="00AD5C13" w:rsidRDefault="001E6E9C" w:rsidP="001E6E9C">
      <w:pPr>
        <w:pStyle w:val="Nadpis1"/>
      </w:pPr>
      <w:r w:rsidRPr="00AD5C13">
        <w:t>Vstup nájemce do areálu zoo</w:t>
      </w:r>
      <w:r>
        <w:t>logické zahrady</w:t>
      </w:r>
    </w:p>
    <w:p w14:paraId="24A65390" w14:textId="77777777"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w:t>
      </w:r>
      <w:r w:rsidR="005179A2">
        <w:rPr>
          <w:rFonts w:ascii="Calibri" w:hAnsi="Calibri" w:cs="Tahoma"/>
          <w:sz w:val="22"/>
          <w:szCs w:val="22"/>
        </w:rPr>
        <w:t>trvání nájemní smlouvy</w:t>
      </w:r>
      <w:r w:rsidRPr="00AD5C13">
        <w:rPr>
          <w:rFonts w:ascii="Calibri" w:hAnsi="Calibri" w:cs="Tahoma"/>
          <w:sz w:val="22"/>
          <w:szCs w:val="22"/>
        </w:rPr>
        <w:t>. Pokud zaměstnanec nájemce ukončí svou činnost 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14:paraId="1BE0772F" w14:textId="77777777"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14:paraId="0D48FE93" w14:textId="77777777" w:rsidR="00AC3E9A" w:rsidRDefault="00AC3E9A" w:rsidP="001E6E9C">
      <w:pPr>
        <w:spacing w:before="120" w:line="276" w:lineRule="auto"/>
        <w:jc w:val="both"/>
        <w:rPr>
          <w:rFonts w:ascii="Calibri" w:hAnsi="Calibri" w:cs="Tahoma"/>
          <w:b/>
          <w:sz w:val="22"/>
          <w:szCs w:val="22"/>
        </w:rPr>
      </w:pPr>
    </w:p>
    <w:p w14:paraId="445AFF3B" w14:textId="77777777" w:rsidR="00AC3E9A" w:rsidRDefault="00AC3E9A" w:rsidP="001E6E9C">
      <w:pPr>
        <w:spacing w:before="120" w:line="276" w:lineRule="auto"/>
        <w:jc w:val="both"/>
        <w:rPr>
          <w:rFonts w:ascii="Calibri" w:hAnsi="Calibri" w:cs="Tahoma"/>
          <w:b/>
          <w:sz w:val="22"/>
          <w:szCs w:val="22"/>
        </w:rPr>
      </w:pPr>
    </w:p>
    <w:p w14:paraId="71FE4C41" w14:textId="77777777" w:rsidR="00AC3E9A" w:rsidRDefault="00AC3E9A" w:rsidP="001E6E9C">
      <w:pPr>
        <w:spacing w:before="120" w:line="276" w:lineRule="auto"/>
        <w:jc w:val="both"/>
        <w:rPr>
          <w:rFonts w:ascii="Calibri" w:hAnsi="Calibri" w:cs="Tahoma"/>
          <w:b/>
          <w:sz w:val="22"/>
          <w:szCs w:val="22"/>
        </w:rPr>
      </w:pPr>
    </w:p>
    <w:p w14:paraId="43C040F1" w14:textId="77777777" w:rsidR="001E6E9C" w:rsidRDefault="001E6E9C" w:rsidP="001E6E9C">
      <w:pPr>
        <w:pStyle w:val="Nadpis1"/>
      </w:pPr>
      <w:r>
        <w:t>Smluvní pokuty</w:t>
      </w:r>
    </w:p>
    <w:p w14:paraId="4188239C" w14:textId="77777777"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14:paraId="1ECAEB25" w14:textId="77777777"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14:paraId="69ABAB41" w14:textId="77777777" w:rsidR="001E6E9C" w:rsidRPr="00180113" w:rsidRDefault="001E6E9C" w:rsidP="001E6E9C">
      <w:pPr>
        <w:spacing w:before="120" w:line="276" w:lineRule="auto"/>
        <w:ind w:left="720"/>
        <w:jc w:val="both"/>
        <w:rPr>
          <w:rFonts w:ascii="Calibri" w:hAnsi="Calibri" w:cs="Tahoma"/>
          <w:sz w:val="22"/>
          <w:szCs w:val="22"/>
        </w:rPr>
      </w:pPr>
    </w:p>
    <w:p w14:paraId="79D5BB05" w14:textId="77777777" w:rsidR="001E6E9C" w:rsidRPr="00AD5C13" w:rsidRDefault="001E6E9C" w:rsidP="001E6E9C">
      <w:pPr>
        <w:pStyle w:val="Nadpis1"/>
      </w:pPr>
      <w:r w:rsidRPr="00AD5C13">
        <w:t>Ostatní ujednání</w:t>
      </w:r>
    </w:p>
    <w:p w14:paraId="1774A9ED" w14:textId="77777777"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14:paraId="71A7AD5B" w14:textId="77777777"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lastRenderedPageBreak/>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14:paraId="48B2681B" w14:textId="77777777"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14:paraId="7F50AAF2" w14:textId="77777777"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14:paraId="54BB0FA2" w14:textId="57F492F0" w:rsidR="00D5054A" w:rsidRPr="00D5054A" w:rsidRDefault="00D5054A" w:rsidP="00D5054A">
      <w:pPr>
        <w:numPr>
          <w:ilvl w:val="0"/>
          <w:numId w:val="27"/>
        </w:numPr>
        <w:spacing w:before="120" w:line="276" w:lineRule="auto"/>
        <w:jc w:val="both"/>
        <w:rPr>
          <w:rFonts w:ascii="Calibri" w:hAnsi="Calibri" w:cs="Tahoma"/>
          <w:sz w:val="22"/>
          <w:szCs w:val="22"/>
        </w:rPr>
      </w:pPr>
      <w:r w:rsidRPr="00D5054A">
        <w:rPr>
          <w:rFonts w:ascii="Calibri" w:hAnsi="Calibri" w:cs="Tahoma"/>
          <w:sz w:val="22"/>
          <w:szCs w:val="22"/>
        </w:rPr>
        <w:t xml:space="preserve">Poskytovatel bere na vědomí, že objednatel je vázán zákonem č. 340/2015 Sb., o registru smluv, a souhlasí s tím, že text této smlouvy </w:t>
      </w:r>
      <w:r w:rsidR="00FF51B8">
        <w:rPr>
          <w:rFonts w:ascii="Calibri" w:hAnsi="Calibri" w:cs="Tahoma"/>
          <w:sz w:val="22"/>
          <w:szCs w:val="22"/>
        </w:rPr>
        <w:t>může být</w:t>
      </w:r>
      <w:r w:rsidRPr="00D5054A">
        <w:rPr>
          <w:rFonts w:ascii="Calibri" w:hAnsi="Calibri" w:cs="Tahoma"/>
          <w:sz w:val="22"/>
          <w:szCs w:val="22"/>
        </w:rPr>
        <w:t xml:space="preserve"> zveřejněn prostřednictvím objednatele v registru smluv. Poskytovatel prohlašuje, že nic z obsahu této smlouvy nepovažuje za obchodní tajemství a také souhlasí se zveřejněním osobních údajů ve smlouvě obsažených.</w:t>
      </w:r>
    </w:p>
    <w:p w14:paraId="27538E4C" w14:textId="77777777" w:rsidR="00D5054A" w:rsidRPr="00D5054A" w:rsidRDefault="00D5054A" w:rsidP="001E6E9C">
      <w:pPr>
        <w:numPr>
          <w:ilvl w:val="0"/>
          <w:numId w:val="27"/>
        </w:numPr>
        <w:spacing w:before="120" w:line="276" w:lineRule="auto"/>
        <w:jc w:val="both"/>
        <w:rPr>
          <w:rFonts w:ascii="Calibri" w:hAnsi="Calibri" w:cs="Tahoma"/>
          <w:sz w:val="22"/>
          <w:szCs w:val="22"/>
        </w:rPr>
      </w:pPr>
      <w:r w:rsidRPr="00D5054A">
        <w:rPr>
          <w:rFonts w:ascii="Calibri" w:hAnsi="Calibri" w:cs="Tahoma"/>
          <w:sz w:val="22"/>
          <w:szCs w:val="22"/>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B86C849" w14:textId="77777777"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14:paraId="0CBE67B9" w14:textId="77777777"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14:paraId="7F9DD774" w14:textId="77777777"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14:paraId="655F86A2" w14:textId="77777777" w:rsidR="00960566" w:rsidRDefault="00960566" w:rsidP="001E6E9C">
      <w:pPr>
        <w:tabs>
          <w:tab w:val="left" w:pos="4820"/>
        </w:tabs>
        <w:spacing w:before="120" w:line="276" w:lineRule="auto"/>
        <w:jc w:val="both"/>
        <w:outlineLvl w:val="0"/>
        <w:rPr>
          <w:rFonts w:ascii="Calibri" w:hAnsi="Calibri" w:cs="Tahoma"/>
          <w:sz w:val="22"/>
          <w:szCs w:val="22"/>
        </w:rPr>
      </w:pPr>
    </w:p>
    <w:p w14:paraId="1CBCDAAE" w14:textId="77777777" w:rsidR="00B900A1" w:rsidRDefault="00B900A1" w:rsidP="001E6E9C">
      <w:pPr>
        <w:tabs>
          <w:tab w:val="left" w:pos="4820"/>
        </w:tabs>
        <w:spacing w:before="120" w:line="276" w:lineRule="auto"/>
        <w:jc w:val="both"/>
        <w:outlineLvl w:val="0"/>
        <w:rPr>
          <w:rFonts w:ascii="Calibri" w:hAnsi="Calibri" w:cs="Tahoma"/>
          <w:sz w:val="22"/>
          <w:szCs w:val="22"/>
        </w:rPr>
      </w:pPr>
    </w:p>
    <w:p w14:paraId="141E1949" w14:textId="77777777" w:rsidR="00AC3E9A" w:rsidRDefault="00AC3E9A" w:rsidP="001E6E9C">
      <w:pPr>
        <w:tabs>
          <w:tab w:val="left" w:pos="4820"/>
        </w:tabs>
        <w:spacing w:before="120" w:line="276" w:lineRule="auto"/>
        <w:jc w:val="both"/>
        <w:outlineLvl w:val="0"/>
        <w:rPr>
          <w:rFonts w:ascii="Calibri" w:hAnsi="Calibri" w:cs="Tahoma"/>
          <w:sz w:val="22"/>
          <w:szCs w:val="22"/>
        </w:rPr>
      </w:pPr>
    </w:p>
    <w:p w14:paraId="61BCB15A" w14:textId="77777777" w:rsidR="00AC3E9A" w:rsidRDefault="00AC3E9A" w:rsidP="001E6E9C">
      <w:pPr>
        <w:tabs>
          <w:tab w:val="left" w:pos="4820"/>
        </w:tabs>
        <w:spacing w:before="120" w:line="276" w:lineRule="auto"/>
        <w:jc w:val="both"/>
        <w:outlineLvl w:val="0"/>
        <w:rPr>
          <w:rFonts w:ascii="Calibri" w:hAnsi="Calibri" w:cs="Tahoma"/>
          <w:sz w:val="22"/>
          <w:szCs w:val="22"/>
        </w:rPr>
      </w:pPr>
    </w:p>
    <w:p w14:paraId="1EECAD81" w14:textId="77777777" w:rsidR="00AC3E9A" w:rsidRDefault="00AC3E9A" w:rsidP="001E6E9C">
      <w:pPr>
        <w:tabs>
          <w:tab w:val="left" w:pos="4820"/>
        </w:tabs>
        <w:spacing w:before="120" w:line="276" w:lineRule="auto"/>
        <w:jc w:val="both"/>
        <w:outlineLvl w:val="0"/>
        <w:rPr>
          <w:rFonts w:ascii="Calibri" w:hAnsi="Calibri" w:cs="Tahoma"/>
          <w:sz w:val="22"/>
          <w:szCs w:val="22"/>
        </w:rPr>
      </w:pPr>
    </w:p>
    <w:p w14:paraId="78C8DF3D" w14:textId="77777777"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w:t>
      </w:r>
      <w:r>
        <w:rPr>
          <w:rFonts w:ascii="Calibri" w:hAnsi="Calibri" w:cs="Tahoma"/>
          <w:sz w:val="22"/>
          <w:szCs w:val="22"/>
        </w:rPr>
        <w:tab/>
        <w:t xml:space="preserve">V Praze dne: </w:t>
      </w:r>
    </w:p>
    <w:p w14:paraId="4D291BE6" w14:textId="77777777" w:rsidR="001E6E9C" w:rsidRDefault="001E6E9C" w:rsidP="001E6E9C">
      <w:pPr>
        <w:spacing w:before="120" w:line="276" w:lineRule="auto"/>
        <w:jc w:val="both"/>
        <w:rPr>
          <w:rFonts w:ascii="Calibri" w:hAnsi="Calibri" w:cs="Tahoma"/>
          <w:sz w:val="22"/>
          <w:szCs w:val="22"/>
        </w:rPr>
      </w:pPr>
    </w:p>
    <w:p w14:paraId="3D202065" w14:textId="77777777"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14:paraId="1487945E" w14:textId="77777777" w:rsidR="00B900A1" w:rsidRDefault="00B900A1" w:rsidP="001E6E9C">
      <w:pPr>
        <w:tabs>
          <w:tab w:val="left" w:pos="5580"/>
        </w:tabs>
        <w:spacing w:before="120" w:line="276" w:lineRule="auto"/>
        <w:jc w:val="both"/>
        <w:rPr>
          <w:rFonts w:ascii="Calibri" w:hAnsi="Calibri" w:cs="Tahoma"/>
          <w:sz w:val="22"/>
          <w:szCs w:val="22"/>
        </w:rPr>
      </w:pPr>
    </w:p>
    <w:p w14:paraId="30538D2D" w14:textId="77777777" w:rsidR="00B900A1" w:rsidRDefault="00B900A1" w:rsidP="001E6E9C">
      <w:pPr>
        <w:tabs>
          <w:tab w:val="left" w:pos="5580"/>
        </w:tabs>
        <w:spacing w:before="120" w:line="276" w:lineRule="auto"/>
        <w:jc w:val="both"/>
        <w:rPr>
          <w:rFonts w:ascii="Calibri" w:hAnsi="Calibri" w:cs="Tahoma"/>
          <w:sz w:val="22"/>
          <w:szCs w:val="22"/>
        </w:rPr>
      </w:pPr>
    </w:p>
    <w:p w14:paraId="105BC593" w14:textId="77777777"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14:paraId="2BB76428" w14:textId="77777777" w:rsidR="00D5054A" w:rsidRDefault="00D5054A" w:rsidP="00D5054A">
      <w:pPr>
        <w:pStyle w:val="Bezmezer"/>
      </w:pPr>
      <w:r>
        <w:t>Mgr. Miroslav Bobek, ředitel</w:t>
      </w:r>
    </w:p>
    <w:p w14:paraId="358A1E82" w14:textId="77777777" w:rsidR="001E6E9C" w:rsidRPr="00AD5C13" w:rsidRDefault="00D5054A" w:rsidP="00D5054A">
      <w:pPr>
        <w:pStyle w:val="Bezmezer"/>
        <w:rPr>
          <w:rFonts w:ascii="Calibri" w:hAnsi="Calibri" w:cs="Tahoma"/>
        </w:rPr>
      </w:pPr>
      <w:r w:rsidRPr="00BB5DA5">
        <w:t>Zoologická zahrada hl. m. Prahy</w:t>
      </w:r>
      <w:r w:rsidRPr="00BB5DA5">
        <w:tab/>
      </w:r>
      <w:r w:rsidR="001E6E9C">
        <w:rPr>
          <w:rFonts w:ascii="Calibri" w:hAnsi="Calibri" w:cs="Tahoma"/>
        </w:rPr>
        <w:tab/>
      </w:r>
      <w:r>
        <w:rPr>
          <w:rFonts w:ascii="Calibri" w:hAnsi="Calibri" w:cs="Tahoma"/>
        </w:rPr>
        <w:t xml:space="preserve">                          </w:t>
      </w:r>
      <w:r w:rsidR="001E6E9C" w:rsidRPr="00BB5DA5">
        <w:rPr>
          <w:rFonts w:ascii="Calibri" w:hAnsi="Calibri" w:cs="Calibri"/>
        </w:rPr>
        <w:t>[</w:t>
      </w:r>
      <w:r w:rsidR="001E6E9C" w:rsidRPr="00DF3238">
        <w:rPr>
          <w:rFonts w:ascii="Calibri" w:hAnsi="Calibri" w:cs="Calibri"/>
          <w:highlight w:val="yellow"/>
        </w:rPr>
        <w:t>doplní navrhovatel</w:t>
      </w:r>
      <w:r w:rsidR="001E6E9C" w:rsidRPr="00BB5DA5">
        <w:rPr>
          <w:rFonts w:ascii="Calibri" w:hAnsi="Calibri" w:cs="Calibri"/>
        </w:rPr>
        <w:t>]</w:t>
      </w:r>
    </w:p>
    <w:p w14:paraId="0EC1421D" w14:textId="77777777" w:rsidR="00096C49" w:rsidRDefault="00096C49" w:rsidP="0003060B">
      <w:pPr>
        <w:spacing w:before="120" w:line="276" w:lineRule="auto"/>
        <w:jc w:val="both"/>
        <w:rPr>
          <w:rFonts w:ascii="Calibri" w:hAnsi="Calibri" w:cs="Tahoma"/>
          <w:sz w:val="22"/>
          <w:szCs w:val="22"/>
        </w:rPr>
      </w:pPr>
    </w:p>
    <w:p w14:paraId="271200B1" w14:textId="77777777" w:rsidR="0003060B" w:rsidRPr="001659B7" w:rsidRDefault="0003060B" w:rsidP="0003060B">
      <w:pPr>
        <w:pStyle w:val="Bezmezer"/>
      </w:pPr>
    </w:p>
    <w:p w14:paraId="78B15BF1" w14:textId="77777777" w:rsidR="00450A6C" w:rsidRPr="001659B7" w:rsidRDefault="00450A6C" w:rsidP="00450A6C">
      <w:pPr>
        <w:pStyle w:val="Bezmezer"/>
      </w:pPr>
    </w:p>
    <w:sectPr w:rsidR="00450A6C" w:rsidRPr="001659B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64E056" w14:textId="77777777" w:rsidR="006A2A62" w:rsidRDefault="006A2A62" w:rsidP="00785FBE">
      <w:r>
        <w:separator/>
      </w:r>
    </w:p>
  </w:endnote>
  <w:endnote w:type="continuationSeparator" w:id="0">
    <w:p w14:paraId="7018305A" w14:textId="77777777" w:rsidR="006A2A62" w:rsidRDefault="006A2A62"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4DA360" w14:textId="77777777" w:rsidR="006A2A62" w:rsidRDefault="006A2A62" w:rsidP="00785FBE">
      <w:r>
        <w:separator/>
      </w:r>
    </w:p>
  </w:footnote>
  <w:footnote w:type="continuationSeparator" w:id="0">
    <w:p w14:paraId="23B3D479" w14:textId="77777777" w:rsidR="006A2A62" w:rsidRDefault="006A2A62" w:rsidP="00785FBE">
      <w:r>
        <w:continuationSeparator/>
      </w:r>
    </w:p>
  </w:footnote>
  <w:footnote w:id="1">
    <w:p w14:paraId="6BA9A18B" w14:textId="5CB5DC13"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w:t>
      </w:r>
      <w:proofErr w:type="gramStart"/>
      <w:r>
        <w:rPr>
          <w:rFonts w:ascii="Calibri" w:hAnsi="Calibri" w:cs="Calibri"/>
        </w:rPr>
        <w:t xml:space="preserve">pouze  </w:t>
      </w:r>
      <w:r w:rsidRPr="00A56A09">
        <w:rPr>
          <w:rFonts w:ascii="Calibri" w:hAnsi="Calibri" w:cs="Calibri"/>
        </w:rPr>
        <w:t>odpovídající</w:t>
      </w:r>
      <w:proofErr w:type="gramEnd"/>
      <w:r w:rsidRPr="00A56A09">
        <w:rPr>
          <w:rFonts w:ascii="Calibri" w:hAnsi="Calibri" w:cs="Calibri"/>
        </w:rPr>
        <w:t xml:space="preserve"> variant</w:t>
      </w:r>
      <w:r>
        <w:rPr>
          <w:rFonts w:ascii="Calibri" w:hAnsi="Calibri" w:cs="Calibri"/>
        </w:rPr>
        <w:t>u</w:t>
      </w:r>
      <w:r w:rsidRPr="002503E5">
        <w:rPr>
          <w:rFonts w:ascii="Calibri" w:hAnsi="Calibri" w:cs="Calibri"/>
        </w:rPr>
        <w:t>.</w:t>
      </w:r>
    </w:p>
  </w:footnote>
  <w:footnote w:id="2">
    <w:p w14:paraId="65A74974" w14:textId="47C8AB67"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w:t>
      </w:r>
      <w:proofErr w:type="gramStart"/>
      <w:r>
        <w:rPr>
          <w:rFonts w:ascii="Calibri" w:hAnsi="Calibri" w:cs="Calibri"/>
        </w:rPr>
        <w:t xml:space="preserve">pouze  </w:t>
      </w:r>
      <w:r w:rsidRPr="00A56A09">
        <w:rPr>
          <w:rFonts w:ascii="Calibri" w:hAnsi="Calibri" w:cs="Calibri"/>
        </w:rPr>
        <w:t>odpovídající</w:t>
      </w:r>
      <w:proofErr w:type="gramEnd"/>
      <w:r w:rsidRPr="00A56A09">
        <w:rPr>
          <w:rFonts w:ascii="Calibri" w:hAnsi="Calibri" w:cs="Calibri"/>
        </w:rPr>
        <w:t xml:space="preserve">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15:restartNumberingAfterBreak="0">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15:restartNumberingAfterBreak="0">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15:restartNumberingAfterBreak="0">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15:restartNumberingAfterBreak="0">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24DC3BD8"/>
    <w:multiLevelType w:val="hybridMultilevel"/>
    <w:tmpl w:val="7000471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8" w15:restartNumberingAfterBreak="0">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6" w15:restartNumberingAfterBreak="0">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28"/>
  </w:num>
  <w:num w:numId="3">
    <w:abstractNumId w:val="11"/>
  </w:num>
  <w:num w:numId="4">
    <w:abstractNumId w:val="20"/>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7"/>
  </w:num>
  <w:num w:numId="9">
    <w:abstractNumId w:val="21"/>
  </w:num>
  <w:num w:numId="10">
    <w:abstractNumId w:val="8"/>
  </w:num>
  <w:num w:numId="11">
    <w:abstractNumId w:val="24"/>
  </w:num>
  <w:num w:numId="12">
    <w:abstractNumId w:val="9"/>
  </w:num>
  <w:num w:numId="13">
    <w:abstractNumId w:val="1"/>
  </w:num>
  <w:num w:numId="14">
    <w:abstractNumId w:val="12"/>
  </w:num>
  <w:num w:numId="15">
    <w:abstractNumId w:val="2"/>
  </w:num>
  <w:num w:numId="16">
    <w:abstractNumId w:val="17"/>
  </w:num>
  <w:num w:numId="17">
    <w:abstractNumId w:val="25"/>
  </w:num>
  <w:num w:numId="18">
    <w:abstractNumId w:val="6"/>
  </w:num>
  <w:num w:numId="19">
    <w:abstractNumId w:val="19"/>
  </w:num>
  <w:num w:numId="20">
    <w:abstractNumId w:val="18"/>
  </w:num>
  <w:num w:numId="21">
    <w:abstractNumId w:val="16"/>
  </w:num>
  <w:num w:numId="22">
    <w:abstractNumId w:val="5"/>
  </w:num>
  <w:num w:numId="23">
    <w:abstractNumId w:val="15"/>
  </w:num>
  <w:num w:numId="24">
    <w:abstractNumId w:val="13"/>
  </w:num>
  <w:num w:numId="25">
    <w:abstractNumId w:val="26"/>
  </w:num>
  <w:num w:numId="26">
    <w:abstractNumId w:val="14"/>
  </w:num>
  <w:num w:numId="27">
    <w:abstractNumId w:val="3"/>
  </w:num>
  <w:num w:numId="28">
    <w:abstractNumId w:val="0"/>
  </w:num>
  <w:num w:numId="29">
    <w:abstractNumId w:val="10"/>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AC1"/>
    <w:rsid w:val="00024235"/>
    <w:rsid w:val="000260EE"/>
    <w:rsid w:val="0003060B"/>
    <w:rsid w:val="00030647"/>
    <w:rsid w:val="00036CF8"/>
    <w:rsid w:val="00050343"/>
    <w:rsid w:val="00051194"/>
    <w:rsid w:val="00096C49"/>
    <w:rsid w:val="00097CCD"/>
    <w:rsid w:val="000A6A63"/>
    <w:rsid w:val="000B02DD"/>
    <w:rsid w:val="000C42FD"/>
    <w:rsid w:val="000E1850"/>
    <w:rsid w:val="000E3EAC"/>
    <w:rsid w:val="000F4AC1"/>
    <w:rsid w:val="00116456"/>
    <w:rsid w:val="00125EA6"/>
    <w:rsid w:val="001307D6"/>
    <w:rsid w:val="00135CC1"/>
    <w:rsid w:val="00153679"/>
    <w:rsid w:val="001B513A"/>
    <w:rsid w:val="001D7B0A"/>
    <w:rsid w:val="001E6E9C"/>
    <w:rsid w:val="0021717E"/>
    <w:rsid w:val="00223359"/>
    <w:rsid w:val="00223B18"/>
    <w:rsid w:val="00241091"/>
    <w:rsid w:val="002520F0"/>
    <w:rsid w:val="002526CD"/>
    <w:rsid w:val="00257FD6"/>
    <w:rsid w:val="0026206A"/>
    <w:rsid w:val="002770A4"/>
    <w:rsid w:val="00284A28"/>
    <w:rsid w:val="002A48FD"/>
    <w:rsid w:val="002B4C7D"/>
    <w:rsid w:val="002C5210"/>
    <w:rsid w:val="002F5046"/>
    <w:rsid w:val="002F6173"/>
    <w:rsid w:val="00303090"/>
    <w:rsid w:val="00303E54"/>
    <w:rsid w:val="00303FC0"/>
    <w:rsid w:val="0033595B"/>
    <w:rsid w:val="003D0C92"/>
    <w:rsid w:val="00410D44"/>
    <w:rsid w:val="00415CB5"/>
    <w:rsid w:val="004337FD"/>
    <w:rsid w:val="004354F1"/>
    <w:rsid w:val="00440694"/>
    <w:rsid w:val="00447EE3"/>
    <w:rsid w:val="00450A6C"/>
    <w:rsid w:val="00493D58"/>
    <w:rsid w:val="004B7E39"/>
    <w:rsid w:val="00517348"/>
    <w:rsid w:val="005179A2"/>
    <w:rsid w:val="00536BBC"/>
    <w:rsid w:val="00566F57"/>
    <w:rsid w:val="00575CAF"/>
    <w:rsid w:val="00583474"/>
    <w:rsid w:val="005F6723"/>
    <w:rsid w:val="00600543"/>
    <w:rsid w:val="00653F13"/>
    <w:rsid w:val="00667C27"/>
    <w:rsid w:val="006A2A62"/>
    <w:rsid w:val="006D2DB8"/>
    <w:rsid w:val="006E251B"/>
    <w:rsid w:val="0074095C"/>
    <w:rsid w:val="00746D6D"/>
    <w:rsid w:val="00761DF4"/>
    <w:rsid w:val="00782DEC"/>
    <w:rsid w:val="00785FBE"/>
    <w:rsid w:val="007967AF"/>
    <w:rsid w:val="007A7A09"/>
    <w:rsid w:val="007B2928"/>
    <w:rsid w:val="00803F3B"/>
    <w:rsid w:val="00805B42"/>
    <w:rsid w:val="00810CE8"/>
    <w:rsid w:val="00836134"/>
    <w:rsid w:val="00841F2A"/>
    <w:rsid w:val="00842E25"/>
    <w:rsid w:val="00844F79"/>
    <w:rsid w:val="00881FCB"/>
    <w:rsid w:val="00890A85"/>
    <w:rsid w:val="008B5F2C"/>
    <w:rsid w:val="008E0B14"/>
    <w:rsid w:val="008F02A9"/>
    <w:rsid w:val="0091799E"/>
    <w:rsid w:val="00944736"/>
    <w:rsid w:val="00960566"/>
    <w:rsid w:val="009755AA"/>
    <w:rsid w:val="00980377"/>
    <w:rsid w:val="00980766"/>
    <w:rsid w:val="009B33B1"/>
    <w:rsid w:val="009E3D6D"/>
    <w:rsid w:val="00A03984"/>
    <w:rsid w:val="00A1537D"/>
    <w:rsid w:val="00A251AD"/>
    <w:rsid w:val="00A46DC7"/>
    <w:rsid w:val="00A82BA9"/>
    <w:rsid w:val="00A84584"/>
    <w:rsid w:val="00A875F7"/>
    <w:rsid w:val="00A9190A"/>
    <w:rsid w:val="00AA262B"/>
    <w:rsid w:val="00AC3E9A"/>
    <w:rsid w:val="00AE0B50"/>
    <w:rsid w:val="00B3474E"/>
    <w:rsid w:val="00B41EF8"/>
    <w:rsid w:val="00B650C5"/>
    <w:rsid w:val="00B900A1"/>
    <w:rsid w:val="00BA318E"/>
    <w:rsid w:val="00BB19CE"/>
    <w:rsid w:val="00BF6CE0"/>
    <w:rsid w:val="00C0348B"/>
    <w:rsid w:val="00C265C5"/>
    <w:rsid w:val="00C26A13"/>
    <w:rsid w:val="00C52F42"/>
    <w:rsid w:val="00C77952"/>
    <w:rsid w:val="00CB36FA"/>
    <w:rsid w:val="00CB53D0"/>
    <w:rsid w:val="00CE529D"/>
    <w:rsid w:val="00D01B06"/>
    <w:rsid w:val="00D27D1D"/>
    <w:rsid w:val="00D37228"/>
    <w:rsid w:val="00D46ABD"/>
    <w:rsid w:val="00D5054A"/>
    <w:rsid w:val="00D77B5B"/>
    <w:rsid w:val="00DB16E2"/>
    <w:rsid w:val="00DB346E"/>
    <w:rsid w:val="00DB3E9B"/>
    <w:rsid w:val="00DC5765"/>
    <w:rsid w:val="00DD4FB9"/>
    <w:rsid w:val="00DE3A9C"/>
    <w:rsid w:val="00DF08ED"/>
    <w:rsid w:val="00E00F7E"/>
    <w:rsid w:val="00E04D5B"/>
    <w:rsid w:val="00E16936"/>
    <w:rsid w:val="00E310DF"/>
    <w:rsid w:val="00E6341E"/>
    <w:rsid w:val="00E70571"/>
    <w:rsid w:val="00E818D4"/>
    <w:rsid w:val="00E850EF"/>
    <w:rsid w:val="00EA2FF6"/>
    <w:rsid w:val="00EB11EF"/>
    <w:rsid w:val="00EB26CB"/>
    <w:rsid w:val="00EB3289"/>
    <w:rsid w:val="00EC7009"/>
    <w:rsid w:val="00ED3401"/>
    <w:rsid w:val="00ED6A54"/>
    <w:rsid w:val="00EE3A5D"/>
    <w:rsid w:val="00F002C2"/>
    <w:rsid w:val="00F04415"/>
    <w:rsid w:val="00F41752"/>
    <w:rsid w:val="00F65A55"/>
    <w:rsid w:val="00F71FFA"/>
    <w:rsid w:val="00F86C3B"/>
    <w:rsid w:val="00F96CA0"/>
    <w:rsid w:val="00FB1082"/>
    <w:rsid w:val="00FC1824"/>
    <w:rsid w:val="00FE281E"/>
    <w:rsid w:val="00FF51B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A9FAF"/>
  <w15:docId w15:val="{26387E7B-5A61-4E7B-B3E8-0412BAB8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 w:type="character" w:styleId="Hypertextovodkaz">
    <w:name w:val="Hyperlink"/>
    <w:basedOn w:val="Standardnpsmoodstavce"/>
    <w:uiPriority w:val="99"/>
    <w:unhideWhenUsed/>
    <w:rsid w:val="00303FC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616446062">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osour@zoopraha.c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4103</Words>
  <Characters>24212</Characters>
  <Application>Microsoft Office Word</Application>
  <DocSecurity>0</DocSecurity>
  <Lines>201</Lines>
  <Paragraphs>56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28259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Kosour Petr</cp:lastModifiedBy>
  <cp:revision>4</cp:revision>
  <cp:lastPrinted>2017-05-24T09:28:00Z</cp:lastPrinted>
  <dcterms:created xsi:type="dcterms:W3CDTF">2017-05-24T09:32:00Z</dcterms:created>
  <dcterms:modified xsi:type="dcterms:W3CDTF">2017-05-24T09:58:00Z</dcterms:modified>
</cp:coreProperties>
</file>