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767" w:rsidRPr="00F47767" w:rsidRDefault="00F47767" w:rsidP="00F47767">
      <w:pPr>
        <w:spacing w:after="0" w:line="240" w:lineRule="auto"/>
        <w:rPr>
          <w:rFonts w:ascii="NewsGot" w:hAnsi="NewsGot" w:cs="Arial"/>
          <w:b/>
          <w:sz w:val="24"/>
        </w:rPr>
      </w:pPr>
      <w:r w:rsidRPr="00F47767">
        <w:rPr>
          <w:rFonts w:ascii="NewsGot" w:hAnsi="NewsGot" w:cs="Arial"/>
          <w:b/>
          <w:sz w:val="24"/>
        </w:rPr>
        <w:t>Příloha č. 3</w:t>
      </w:r>
      <w:bookmarkStart w:id="0" w:name="_GoBack"/>
      <w:bookmarkEnd w:id="0"/>
    </w:p>
    <w:p w:rsidR="000437B9" w:rsidRPr="00FF4527" w:rsidRDefault="000437B9" w:rsidP="005F2A92">
      <w:pPr>
        <w:pStyle w:val="Nadpis1"/>
        <w:numPr>
          <w:ilvl w:val="0"/>
          <w:numId w:val="0"/>
        </w:numPr>
        <w:spacing w:line="360" w:lineRule="auto"/>
        <w:jc w:val="center"/>
        <w:rPr>
          <w:rFonts w:ascii="Georgia" w:hAnsi="Georgia" w:cs="Arial"/>
          <w:i w:val="0"/>
          <w:sz w:val="22"/>
          <w:szCs w:val="22"/>
        </w:rPr>
      </w:pPr>
      <w:r w:rsidRPr="00FF4527">
        <w:rPr>
          <w:rFonts w:ascii="Georgia" w:hAnsi="Georgia" w:cs="Arial"/>
          <w:i w:val="0"/>
          <w:sz w:val="22"/>
          <w:szCs w:val="22"/>
        </w:rPr>
        <w:t>RÁMCOVÁ SMLOUVA</w:t>
      </w:r>
    </w:p>
    <w:p w:rsidR="000437B9" w:rsidRPr="00FF4527" w:rsidRDefault="00F34247" w:rsidP="000437B9">
      <w:pPr>
        <w:spacing w:line="360" w:lineRule="auto"/>
        <w:jc w:val="center"/>
        <w:rPr>
          <w:rFonts w:ascii="Georgia" w:hAnsi="Georgia" w:cs="Arial"/>
          <w:b/>
          <w:bCs/>
          <w:u w:val="single"/>
        </w:rPr>
      </w:pPr>
      <w:r>
        <w:rPr>
          <w:rFonts w:ascii="Georgia" w:hAnsi="Georgia" w:cs="Arial"/>
          <w:b/>
        </w:rPr>
        <w:t>O</w:t>
      </w:r>
      <w:r w:rsidR="000437B9" w:rsidRPr="00FF4527">
        <w:rPr>
          <w:rFonts w:ascii="Georgia" w:hAnsi="Georgia" w:cs="Arial"/>
          <w:b/>
        </w:rPr>
        <w:t xml:space="preserve"> </w:t>
      </w:r>
      <w:r w:rsidR="000437B9" w:rsidRPr="00FF4527">
        <w:rPr>
          <w:rFonts w:ascii="Georgia" w:hAnsi="Georgia" w:cs="Arial"/>
          <w:b/>
          <w:caps/>
        </w:rPr>
        <w:t xml:space="preserve">PROVEDENÍ OUTDOOROVÉ REKLAMNÍ KAMPANĚ </w:t>
      </w:r>
    </w:p>
    <w:p w:rsidR="007E3E28" w:rsidRPr="001F0A37" w:rsidRDefault="007E3E28" w:rsidP="004B11F4">
      <w:pPr>
        <w:spacing w:line="240" w:lineRule="auto"/>
        <w:rPr>
          <w:rFonts w:ascii="Georgia" w:hAnsi="Georgia" w:cs="Arial"/>
          <w:sz w:val="24"/>
          <w:szCs w:val="24"/>
        </w:rPr>
      </w:pPr>
      <w:r w:rsidRPr="001F0A37">
        <w:rPr>
          <w:rFonts w:ascii="Georgia" w:hAnsi="Georgia" w:cs="Arial"/>
          <w:sz w:val="24"/>
          <w:szCs w:val="24"/>
        </w:rPr>
        <w:t xml:space="preserve">Objednatel: </w:t>
      </w:r>
      <w:r w:rsidRPr="001F0A37">
        <w:rPr>
          <w:rFonts w:ascii="Georgia" w:hAnsi="Georgia" w:cs="Arial"/>
          <w:sz w:val="24"/>
          <w:szCs w:val="24"/>
        </w:rPr>
        <w:tab/>
      </w:r>
      <w:r w:rsidRPr="001F0A37">
        <w:rPr>
          <w:rFonts w:ascii="Georgia" w:hAnsi="Georgia" w:cs="Arial"/>
          <w:sz w:val="24"/>
          <w:szCs w:val="24"/>
        </w:rPr>
        <w:tab/>
        <w:t>Zoologická zahrada hl. m. Prahy</w:t>
      </w:r>
      <w:r w:rsidRPr="001F0A37">
        <w:rPr>
          <w:rFonts w:ascii="Georgia" w:hAnsi="Georgia" w:cs="Arial"/>
          <w:sz w:val="24"/>
          <w:szCs w:val="24"/>
        </w:rPr>
        <w:br/>
        <w:t xml:space="preserve">Se sídlem:  </w:t>
      </w:r>
      <w:r w:rsidRPr="001F0A37">
        <w:rPr>
          <w:rFonts w:ascii="Georgia" w:hAnsi="Georgia" w:cs="Arial"/>
          <w:sz w:val="24"/>
          <w:szCs w:val="24"/>
        </w:rPr>
        <w:tab/>
      </w:r>
      <w:r w:rsidRPr="001F0A37">
        <w:rPr>
          <w:rFonts w:ascii="Georgia" w:hAnsi="Georgia" w:cs="Arial"/>
          <w:sz w:val="24"/>
          <w:szCs w:val="24"/>
        </w:rPr>
        <w:tab/>
        <w:t>U Trojského zámku 120/3, 171 00 Praha 7</w:t>
      </w:r>
      <w:r w:rsidRPr="001F0A37">
        <w:rPr>
          <w:rFonts w:ascii="Georgia" w:hAnsi="Georgia" w:cs="Arial"/>
          <w:sz w:val="24"/>
          <w:szCs w:val="24"/>
        </w:rPr>
        <w:br/>
        <w:t>IČ:</w:t>
      </w:r>
      <w:r w:rsidRPr="001F0A37">
        <w:rPr>
          <w:rFonts w:ascii="Georgia" w:hAnsi="Georgia" w:cs="Arial"/>
          <w:sz w:val="24"/>
          <w:szCs w:val="24"/>
        </w:rPr>
        <w:tab/>
      </w:r>
      <w:r w:rsidRPr="001F0A37">
        <w:rPr>
          <w:rFonts w:ascii="Georgia" w:hAnsi="Georgia" w:cs="Arial"/>
          <w:sz w:val="24"/>
          <w:szCs w:val="24"/>
        </w:rPr>
        <w:tab/>
      </w:r>
      <w:r w:rsidRPr="001F0A37">
        <w:rPr>
          <w:rFonts w:ascii="Georgia" w:hAnsi="Georgia" w:cs="Arial"/>
          <w:sz w:val="24"/>
          <w:szCs w:val="24"/>
        </w:rPr>
        <w:tab/>
        <w:t>00064459</w:t>
      </w:r>
      <w:r w:rsidRPr="001F0A37">
        <w:rPr>
          <w:rFonts w:ascii="Georgia" w:hAnsi="Georgia" w:cs="Arial"/>
          <w:sz w:val="24"/>
          <w:szCs w:val="24"/>
        </w:rPr>
        <w:br/>
        <w:t>DIČ:</w:t>
      </w:r>
      <w:r w:rsidRPr="001F0A37">
        <w:rPr>
          <w:rFonts w:ascii="Georgia" w:hAnsi="Georgia" w:cs="Arial"/>
          <w:sz w:val="24"/>
          <w:szCs w:val="24"/>
        </w:rPr>
        <w:tab/>
      </w:r>
      <w:r w:rsidRPr="001F0A37">
        <w:rPr>
          <w:rFonts w:ascii="Georgia" w:hAnsi="Georgia" w:cs="Arial"/>
          <w:sz w:val="24"/>
          <w:szCs w:val="24"/>
        </w:rPr>
        <w:tab/>
      </w:r>
      <w:r w:rsidRPr="001F0A37">
        <w:rPr>
          <w:rFonts w:ascii="Georgia" w:hAnsi="Georgia" w:cs="Arial"/>
          <w:sz w:val="24"/>
          <w:szCs w:val="24"/>
        </w:rPr>
        <w:tab/>
        <w:t>CZ00064459</w:t>
      </w:r>
      <w:r w:rsidRPr="001F0A37">
        <w:rPr>
          <w:rFonts w:ascii="Georgia" w:hAnsi="Georgia" w:cs="Arial"/>
          <w:sz w:val="24"/>
          <w:szCs w:val="24"/>
        </w:rPr>
        <w:br/>
        <w:t>Zastoupen:</w:t>
      </w:r>
      <w:r w:rsidRPr="001F0A37">
        <w:rPr>
          <w:rFonts w:ascii="Georgia" w:hAnsi="Georgia" w:cs="Arial"/>
          <w:sz w:val="24"/>
          <w:szCs w:val="24"/>
        </w:rPr>
        <w:tab/>
      </w:r>
      <w:r w:rsidRPr="001F0A37">
        <w:rPr>
          <w:rFonts w:ascii="Georgia" w:hAnsi="Georgia" w:cs="Arial"/>
          <w:sz w:val="24"/>
          <w:szCs w:val="24"/>
        </w:rPr>
        <w:tab/>
        <w:t>Mgr. Miroslavem Bobkem, ředitelem</w:t>
      </w:r>
      <w:r w:rsidRPr="001F0A37">
        <w:rPr>
          <w:rFonts w:ascii="Georgia" w:hAnsi="Georgia" w:cs="Arial"/>
          <w:sz w:val="24"/>
          <w:szCs w:val="24"/>
        </w:rPr>
        <w:br/>
        <w:t>(dále jen „objednatel“)</w:t>
      </w:r>
      <w:r w:rsidRPr="001F0A37">
        <w:rPr>
          <w:rFonts w:ascii="Georgia" w:hAnsi="Georgia" w:cs="Arial"/>
          <w:sz w:val="24"/>
          <w:szCs w:val="24"/>
        </w:rPr>
        <w:br/>
      </w:r>
    </w:p>
    <w:p w:rsidR="007E3E28" w:rsidRPr="001F0A37" w:rsidRDefault="007E3E28" w:rsidP="007E3E28">
      <w:pPr>
        <w:spacing w:line="360" w:lineRule="auto"/>
        <w:rPr>
          <w:rFonts w:ascii="Georgia" w:hAnsi="Georgia" w:cs="Arial"/>
          <w:sz w:val="24"/>
          <w:szCs w:val="24"/>
        </w:rPr>
      </w:pPr>
      <w:r w:rsidRPr="001F0A37">
        <w:rPr>
          <w:rFonts w:ascii="Georgia" w:hAnsi="Georgia" w:cs="Arial"/>
          <w:sz w:val="24"/>
          <w:szCs w:val="24"/>
        </w:rPr>
        <w:t>a</w:t>
      </w:r>
    </w:p>
    <w:p w:rsidR="007E3E28" w:rsidRPr="00E2268C" w:rsidRDefault="007B504F" w:rsidP="00E2268C">
      <w:pPr>
        <w:tabs>
          <w:tab w:val="left" w:pos="720"/>
        </w:tabs>
        <w:ind w:left="12"/>
        <w:rPr>
          <w:rFonts w:ascii="Georgia" w:hAnsi="Georgia"/>
          <w:sz w:val="24"/>
          <w:szCs w:val="24"/>
        </w:rPr>
      </w:pPr>
      <w:r>
        <w:rPr>
          <w:rFonts w:ascii="Georgia" w:hAnsi="Georgia" w:cs="Arial"/>
          <w:sz w:val="24"/>
          <w:szCs w:val="24"/>
        </w:rPr>
        <w:t>Poskytovate</w:t>
      </w:r>
      <w:r w:rsidR="007E3E28" w:rsidRPr="001F0A37">
        <w:rPr>
          <w:rFonts w:ascii="Georgia" w:hAnsi="Georgia" w:cs="Arial"/>
          <w:sz w:val="24"/>
          <w:szCs w:val="24"/>
        </w:rPr>
        <w:t>l</w:t>
      </w:r>
      <w:r>
        <w:rPr>
          <w:rFonts w:ascii="Georgia" w:hAnsi="Georgia" w:cs="Arial"/>
          <w:sz w:val="24"/>
          <w:szCs w:val="24"/>
        </w:rPr>
        <w:t>:</w:t>
      </w:r>
      <w:r>
        <w:rPr>
          <w:rFonts w:ascii="Georgia" w:hAnsi="Georgia" w:cs="Arial"/>
          <w:sz w:val="24"/>
          <w:szCs w:val="24"/>
        </w:rPr>
        <w:tab/>
      </w:r>
      <w:r w:rsidR="00756C72" w:rsidRPr="001F0A37">
        <w:rPr>
          <w:rFonts w:ascii="Georgia" w:hAnsi="Georgia"/>
          <w:sz w:val="24"/>
          <w:szCs w:val="24"/>
          <w:highlight w:val="yellow"/>
        </w:rPr>
        <w:t>[k doplnění]</w:t>
      </w:r>
      <w:r w:rsidR="00756C72" w:rsidRPr="001F0A37">
        <w:rPr>
          <w:rFonts w:ascii="Georgia" w:hAnsi="Georgia" w:cs="Arial"/>
          <w:sz w:val="24"/>
          <w:szCs w:val="24"/>
        </w:rPr>
        <w:t xml:space="preserve"> </w:t>
      </w:r>
      <w:r w:rsidR="007E3E28" w:rsidRPr="001F0A37">
        <w:rPr>
          <w:rFonts w:ascii="Georgia" w:hAnsi="Georgia" w:cs="Arial"/>
          <w:sz w:val="24"/>
          <w:szCs w:val="24"/>
        </w:rPr>
        <w:br/>
      </w:r>
      <w:r w:rsidR="00E2268C" w:rsidRPr="001F0A37">
        <w:rPr>
          <w:rFonts w:ascii="Georgia" w:hAnsi="Georgia" w:cs="Arial"/>
          <w:sz w:val="24"/>
          <w:szCs w:val="24"/>
        </w:rPr>
        <w:t xml:space="preserve">Se sídlem:  </w:t>
      </w:r>
      <w:r w:rsidR="007E3E28" w:rsidRPr="001F0A37">
        <w:rPr>
          <w:rFonts w:ascii="Georgia" w:hAnsi="Georgia" w:cs="Arial"/>
          <w:sz w:val="24"/>
          <w:szCs w:val="24"/>
        </w:rPr>
        <w:tab/>
      </w:r>
      <w:r w:rsidR="00400EC1">
        <w:rPr>
          <w:rFonts w:ascii="Georgia" w:hAnsi="Georgia" w:cs="Arial"/>
          <w:sz w:val="24"/>
          <w:szCs w:val="24"/>
        </w:rPr>
        <w:tab/>
      </w:r>
      <w:r w:rsidR="00756C72" w:rsidRPr="001F0A37">
        <w:rPr>
          <w:rFonts w:ascii="Georgia" w:hAnsi="Georgia"/>
          <w:sz w:val="24"/>
          <w:szCs w:val="24"/>
          <w:highlight w:val="yellow"/>
        </w:rPr>
        <w:t>[k doplnění]</w:t>
      </w:r>
      <w:r w:rsidR="007E3E28" w:rsidRPr="001F0A37">
        <w:rPr>
          <w:rFonts w:ascii="Georgia" w:hAnsi="Georgia" w:cs="Arial"/>
          <w:sz w:val="24"/>
          <w:szCs w:val="24"/>
        </w:rPr>
        <w:br/>
      </w:r>
      <w:r w:rsidR="00E2268C" w:rsidRPr="001F0A37">
        <w:rPr>
          <w:rFonts w:ascii="Georgia" w:hAnsi="Georgia" w:cs="Arial"/>
          <w:sz w:val="24"/>
          <w:szCs w:val="24"/>
        </w:rPr>
        <w:t>IČ:</w:t>
      </w:r>
      <w:r w:rsidR="007E3E28" w:rsidRPr="001F0A37">
        <w:rPr>
          <w:rFonts w:ascii="Georgia" w:hAnsi="Georgia" w:cs="Arial"/>
          <w:sz w:val="24"/>
          <w:szCs w:val="24"/>
        </w:rPr>
        <w:tab/>
      </w:r>
      <w:r w:rsidR="007E3E28" w:rsidRPr="001F0A37">
        <w:rPr>
          <w:rFonts w:ascii="Georgia" w:hAnsi="Georgia" w:cs="Arial"/>
          <w:sz w:val="24"/>
          <w:szCs w:val="24"/>
        </w:rPr>
        <w:tab/>
      </w:r>
      <w:r w:rsidR="007E3E28" w:rsidRPr="001F0A37">
        <w:rPr>
          <w:rFonts w:ascii="Georgia" w:hAnsi="Georgia" w:cs="Arial"/>
          <w:sz w:val="24"/>
          <w:szCs w:val="24"/>
        </w:rPr>
        <w:tab/>
      </w:r>
      <w:r w:rsidR="00756C72" w:rsidRPr="001F0A37">
        <w:rPr>
          <w:rFonts w:ascii="Georgia" w:hAnsi="Georgia"/>
          <w:sz w:val="24"/>
          <w:szCs w:val="24"/>
          <w:highlight w:val="yellow"/>
        </w:rPr>
        <w:t>[k doplnění]</w:t>
      </w:r>
      <w:r w:rsidR="007E3E28" w:rsidRPr="001F0A37">
        <w:rPr>
          <w:rFonts w:ascii="Georgia" w:hAnsi="Georgia" w:cs="Arial"/>
          <w:sz w:val="24"/>
          <w:szCs w:val="24"/>
        </w:rPr>
        <w:br/>
      </w:r>
      <w:r w:rsidR="00E2268C" w:rsidRPr="001F0A37">
        <w:rPr>
          <w:rFonts w:ascii="Georgia" w:hAnsi="Georgia" w:cs="Arial"/>
          <w:sz w:val="24"/>
          <w:szCs w:val="24"/>
        </w:rPr>
        <w:t>DIČ:</w:t>
      </w:r>
      <w:r w:rsidR="007E3E28" w:rsidRPr="001F0A37">
        <w:rPr>
          <w:rFonts w:ascii="Georgia" w:hAnsi="Georgia" w:cs="Arial"/>
          <w:sz w:val="24"/>
          <w:szCs w:val="24"/>
        </w:rPr>
        <w:tab/>
      </w:r>
      <w:r w:rsidR="007E3E28" w:rsidRPr="001F0A37">
        <w:rPr>
          <w:rFonts w:ascii="Georgia" w:hAnsi="Georgia" w:cs="Arial"/>
          <w:sz w:val="24"/>
          <w:szCs w:val="24"/>
        </w:rPr>
        <w:tab/>
      </w:r>
      <w:r w:rsidR="007E3E28" w:rsidRPr="001F0A37">
        <w:rPr>
          <w:rFonts w:ascii="Georgia" w:hAnsi="Georgia" w:cs="Arial"/>
          <w:sz w:val="24"/>
          <w:szCs w:val="24"/>
        </w:rPr>
        <w:tab/>
      </w:r>
      <w:r w:rsidR="00756C72" w:rsidRPr="001F0A37">
        <w:rPr>
          <w:rFonts w:ascii="Georgia" w:hAnsi="Georgia"/>
          <w:sz w:val="24"/>
          <w:szCs w:val="24"/>
          <w:highlight w:val="yellow"/>
        </w:rPr>
        <w:t>[k doplnění]</w:t>
      </w:r>
      <w:r w:rsidR="00E2268C">
        <w:rPr>
          <w:rFonts w:ascii="Georgia" w:hAnsi="Georgia"/>
          <w:sz w:val="24"/>
          <w:szCs w:val="24"/>
        </w:rPr>
        <w:br/>
      </w:r>
      <w:r w:rsidR="00E2268C" w:rsidRPr="001F0A37">
        <w:rPr>
          <w:rFonts w:ascii="Georgia" w:hAnsi="Georgia" w:cs="Arial"/>
          <w:sz w:val="24"/>
          <w:szCs w:val="24"/>
        </w:rPr>
        <w:t>Zastoupen:</w:t>
      </w:r>
      <w:r w:rsidR="00E2268C" w:rsidRPr="001F0A37">
        <w:rPr>
          <w:rFonts w:ascii="Georgia" w:hAnsi="Georgia" w:cs="Arial"/>
          <w:sz w:val="24"/>
          <w:szCs w:val="24"/>
        </w:rPr>
        <w:tab/>
      </w:r>
      <w:r>
        <w:rPr>
          <w:rFonts w:ascii="Georgia" w:hAnsi="Georgia" w:cs="Arial"/>
          <w:sz w:val="24"/>
          <w:szCs w:val="24"/>
        </w:rPr>
        <w:br/>
        <w:t>(dále jen „poskytovate</w:t>
      </w:r>
      <w:r w:rsidRPr="001F0A37">
        <w:rPr>
          <w:rFonts w:ascii="Georgia" w:hAnsi="Georgia" w:cs="Arial"/>
          <w:sz w:val="24"/>
          <w:szCs w:val="24"/>
        </w:rPr>
        <w:t>l</w:t>
      </w:r>
      <w:r w:rsidR="007E3E28" w:rsidRPr="001F0A37">
        <w:rPr>
          <w:rFonts w:ascii="Georgia" w:hAnsi="Georgia" w:cs="Arial"/>
          <w:sz w:val="24"/>
          <w:szCs w:val="24"/>
        </w:rPr>
        <w:t>“)</w:t>
      </w:r>
    </w:p>
    <w:p w:rsidR="00171C96" w:rsidRPr="001F0A37" w:rsidRDefault="00171C96" w:rsidP="00756C72">
      <w:pPr>
        <w:tabs>
          <w:tab w:val="left" w:pos="720"/>
        </w:tabs>
        <w:ind w:left="12"/>
        <w:rPr>
          <w:rFonts w:ascii="Georgia" w:hAnsi="Georgia" w:cs="Arial"/>
          <w:sz w:val="24"/>
          <w:szCs w:val="24"/>
        </w:rPr>
      </w:pPr>
    </w:p>
    <w:p w:rsidR="00C308DC" w:rsidRPr="001F0A37" w:rsidRDefault="007E3E28" w:rsidP="00AF0CD3">
      <w:pPr>
        <w:spacing w:line="360" w:lineRule="auto"/>
        <w:ind w:left="2832"/>
        <w:rPr>
          <w:rFonts w:ascii="Georgia" w:hAnsi="Georgia" w:cs="Arial"/>
          <w:sz w:val="24"/>
          <w:szCs w:val="24"/>
        </w:rPr>
      </w:pPr>
      <w:r w:rsidRPr="001F0A37">
        <w:rPr>
          <w:rFonts w:ascii="Georgia" w:hAnsi="Georgia" w:cs="Arial"/>
          <w:sz w:val="24"/>
          <w:szCs w:val="24"/>
        </w:rPr>
        <w:t>(společně dále jen „smluvní strany“)</w:t>
      </w:r>
    </w:p>
    <w:p w:rsidR="00C308DC" w:rsidRPr="001F0A37" w:rsidRDefault="00C308DC" w:rsidP="00AF0CD3">
      <w:pPr>
        <w:spacing w:line="240" w:lineRule="auto"/>
        <w:jc w:val="both"/>
        <w:rPr>
          <w:rFonts w:ascii="Georgia" w:hAnsi="Georgia" w:cs="Arial"/>
          <w:b/>
          <w:sz w:val="24"/>
          <w:szCs w:val="24"/>
        </w:rPr>
      </w:pPr>
      <w:r w:rsidRPr="001F0A37">
        <w:rPr>
          <w:rFonts w:ascii="Georgia" w:hAnsi="Georgia" w:cs="Arial"/>
          <w:sz w:val="24"/>
          <w:szCs w:val="24"/>
        </w:rPr>
        <w:t>uzavírají dle § 1746 odst. 2 zákona č. 89/2012 Sb., občanský zákoník (</w:t>
      </w:r>
      <w:r w:rsidR="001F0A37">
        <w:rPr>
          <w:rFonts w:ascii="Georgia" w:hAnsi="Georgia" w:cs="Arial"/>
          <w:sz w:val="24"/>
          <w:szCs w:val="24"/>
        </w:rPr>
        <w:t xml:space="preserve">dále jen „ObčZ“), tuto </w:t>
      </w:r>
      <w:r w:rsidRPr="001F0A37">
        <w:rPr>
          <w:rFonts w:ascii="Georgia" w:hAnsi="Georgia" w:cs="Arial"/>
          <w:sz w:val="24"/>
          <w:szCs w:val="24"/>
        </w:rPr>
        <w:t xml:space="preserve">rámcovou smlouvu </w:t>
      </w:r>
      <w:r w:rsidR="00171C96" w:rsidRPr="001F0A37">
        <w:rPr>
          <w:rFonts w:ascii="Georgia" w:hAnsi="Georgia" w:cs="Arial"/>
          <w:sz w:val="24"/>
          <w:szCs w:val="24"/>
        </w:rPr>
        <w:t>o</w:t>
      </w:r>
      <w:r w:rsidRPr="001F0A37">
        <w:rPr>
          <w:rFonts w:ascii="Georgia" w:hAnsi="Georgia" w:cs="Arial"/>
          <w:sz w:val="24"/>
          <w:szCs w:val="24"/>
        </w:rPr>
        <w:t xml:space="preserve"> </w:t>
      </w:r>
      <w:r w:rsidRPr="001F0A37">
        <w:rPr>
          <w:rFonts w:ascii="Georgia" w:hAnsi="Georgia" w:cs="Arial"/>
          <w:b/>
          <w:sz w:val="24"/>
          <w:szCs w:val="24"/>
        </w:rPr>
        <w:t>„Provedení outdoorové rekla</w:t>
      </w:r>
      <w:r w:rsidR="0060534D">
        <w:rPr>
          <w:rFonts w:ascii="Georgia" w:hAnsi="Georgia" w:cs="Arial"/>
          <w:b/>
          <w:sz w:val="24"/>
          <w:szCs w:val="24"/>
        </w:rPr>
        <w:t>mní kampaně</w:t>
      </w:r>
      <w:r w:rsidRPr="001F0A37">
        <w:rPr>
          <w:rFonts w:ascii="Georgia" w:hAnsi="Georgia" w:cs="Arial"/>
          <w:b/>
          <w:sz w:val="24"/>
          <w:szCs w:val="24"/>
        </w:rPr>
        <w:t>“, smlouva je uzavírána v návaznosti na výsledek veřejné zakázky</w:t>
      </w:r>
      <w:r w:rsidR="001F0A37">
        <w:rPr>
          <w:rFonts w:ascii="Georgia" w:hAnsi="Georgia" w:cs="Arial"/>
          <w:b/>
          <w:sz w:val="24"/>
          <w:szCs w:val="24"/>
        </w:rPr>
        <w:t xml:space="preserve"> </w:t>
      </w:r>
      <w:r w:rsidR="0060534D">
        <w:rPr>
          <w:rFonts w:ascii="Georgia" w:hAnsi="Georgia" w:cs="Arial"/>
          <w:b/>
          <w:sz w:val="24"/>
          <w:szCs w:val="24"/>
        </w:rPr>
        <w:t>–</w:t>
      </w:r>
      <w:r w:rsidRPr="001F0A37">
        <w:rPr>
          <w:rFonts w:ascii="Georgia" w:hAnsi="Georgia" w:cs="Arial"/>
          <w:b/>
          <w:sz w:val="24"/>
          <w:szCs w:val="24"/>
        </w:rPr>
        <w:t xml:space="preserve"> </w:t>
      </w:r>
      <w:r w:rsidR="0060534D">
        <w:rPr>
          <w:rFonts w:ascii="Georgia" w:hAnsi="Georgia" w:cs="Arial"/>
          <w:b/>
          <w:sz w:val="24"/>
          <w:szCs w:val="24"/>
        </w:rPr>
        <w:t xml:space="preserve">Mediální partner Zoo Praha v oblasti outdoorové reklamy </w:t>
      </w:r>
      <w:r w:rsidR="0060534D" w:rsidRPr="001F0A37">
        <w:rPr>
          <w:rFonts w:ascii="Georgia" w:hAnsi="Georgia" w:cs="Arial"/>
          <w:sz w:val="24"/>
          <w:szCs w:val="24"/>
        </w:rPr>
        <w:t>(dále jen „rámcová smlouva“)</w:t>
      </w:r>
      <w:r w:rsidR="0060534D">
        <w:rPr>
          <w:rFonts w:ascii="Georgia" w:hAnsi="Georgia" w:cs="Arial"/>
          <w:sz w:val="24"/>
          <w:szCs w:val="24"/>
        </w:rPr>
        <w:t>.</w:t>
      </w:r>
    </w:p>
    <w:p w:rsidR="00D875F0" w:rsidRPr="00FF4527" w:rsidRDefault="00D875F0"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w:t>
      </w:r>
    </w:p>
    <w:p w:rsidR="00D875F0" w:rsidRPr="00FF4527" w:rsidRDefault="00D875F0" w:rsidP="00D875F0">
      <w:pPr>
        <w:spacing w:after="120" w:line="240" w:lineRule="auto"/>
        <w:jc w:val="center"/>
        <w:rPr>
          <w:rFonts w:ascii="Georgia" w:hAnsi="Georgia" w:cs="Times New Roman"/>
          <w:b/>
          <w:bCs/>
          <w:sz w:val="24"/>
          <w:szCs w:val="24"/>
        </w:rPr>
      </w:pPr>
      <w:r w:rsidRPr="00FF4527">
        <w:rPr>
          <w:rFonts w:ascii="Georgia" w:hAnsi="Georgia" w:cs="Times New Roman"/>
          <w:b/>
          <w:bCs/>
          <w:sz w:val="24"/>
          <w:szCs w:val="24"/>
        </w:rPr>
        <w:t>Předmět a účel smlouvy</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Touto rámcovou smlouvou se upravují práva a povinnosti ze závazkových právních vztahů založených smlouvami (dále jen „prováděcí smlouvy“):</w:t>
      </w:r>
    </w:p>
    <w:p w:rsidR="00D875F0" w:rsidRPr="00FF4527" w:rsidRDefault="00D875F0" w:rsidP="00D875F0">
      <w:pPr>
        <w:pStyle w:val="Zkladntext"/>
        <w:numPr>
          <w:ilvl w:val="2"/>
          <w:numId w:val="6"/>
        </w:numPr>
        <w:tabs>
          <w:tab w:val="clear" w:pos="2340"/>
          <w:tab w:val="num" w:pos="720"/>
        </w:tabs>
        <w:spacing w:before="120" w:after="0" w:line="240" w:lineRule="auto"/>
        <w:ind w:left="720"/>
        <w:jc w:val="both"/>
        <w:rPr>
          <w:rFonts w:ascii="Georgia" w:hAnsi="Georgia" w:cs="Times New Roman"/>
          <w:sz w:val="24"/>
          <w:szCs w:val="24"/>
        </w:rPr>
      </w:pPr>
      <w:r w:rsidRPr="00FF4527">
        <w:rPr>
          <w:rFonts w:ascii="Georgia" w:hAnsi="Georgia" w:cs="Times New Roman"/>
          <w:sz w:val="24"/>
          <w:szCs w:val="24"/>
        </w:rPr>
        <w:t>jejichž p</w:t>
      </w:r>
      <w:r w:rsidR="007B504F">
        <w:rPr>
          <w:rFonts w:ascii="Georgia" w:hAnsi="Georgia" w:cs="Times New Roman"/>
          <w:sz w:val="24"/>
          <w:szCs w:val="24"/>
        </w:rPr>
        <w:t xml:space="preserve">ředmětem je povinnost </w:t>
      </w:r>
      <w:r w:rsidR="00835DF8">
        <w:rPr>
          <w:rFonts w:ascii="Georgia" w:hAnsi="Georgia" w:cs="Times New Roman"/>
          <w:sz w:val="24"/>
          <w:szCs w:val="24"/>
        </w:rPr>
        <w:t>p</w:t>
      </w:r>
      <w:r w:rsidR="007B504F">
        <w:rPr>
          <w:rFonts w:ascii="Georgia" w:hAnsi="Georgia" w:cs="Times New Roman"/>
          <w:sz w:val="24"/>
          <w:szCs w:val="24"/>
        </w:rPr>
        <w:t>oskytovatel</w:t>
      </w:r>
      <w:r w:rsidRPr="00FF4527">
        <w:rPr>
          <w:rFonts w:ascii="Georgia" w:hAnsi="Georgia" w:cs="Times New Roman"/>
          <w:sz w:val="24"/>
          <w:szCs w:val="24"/>
        </w:rPr>
        <w:t>e provést pro objednatele reklamní kampaň na reklamních plochách pro papírové plakáty o rozměru</w:t>
      </w:r>
      <w:r w:rsidR="005F3EB4">
        <w:rPr>
          <w:rFonts w:ascii="Georgia" w:hAnsi="Georgia" w:cs="Times New Roman"/>
          <w:sz w:val="24"/>
          <w:szCs w:val="24"/>
        </w:rPr>
        <w:br/>
      </w:r>
      <w:r w:rsidRPr="00FF4527">
        <w:rPr>
          <w:rFonts w:ascii="Georgia" w:hAnsi="Georgia" w:cs="Times New Roman"/>
          <w:sz w:val="24"/>
          <w:szCs w:val="24"/>
        </w:rPr>
        <w:t xml:space="preserve"> 1, 185 m x 1, 75 m (reklamní vitrína City – Light) nebo 5, 10 m x 2, 40 m (billboard) (dále jen „reklamní kampaň“) a povinnost</w:t>
      </w:r>
      <w:r w:rsidR="00E13D16">
        <w:rPr>
          <w:rFonts w:ascii="Georgia" w:hAnsi="Georgia" w:cs="Times New Roman"/>
          <w:sz w:val="24"/>
          <w:szCs w:val="24"/>
        </w:rPr>
        <w:t xml:space="preserve"> objednatele zaplatit </w:t>
      </w:r>
      <w:r w:rsidR="00835DF8">
        <w:rPr>
          <w:rFonts w:ascii="Georgia" w:hAnsi="Georgia" w:cs="Times New Roman"/>
          <w:sz w:val="24"/>
          <w:szCs w:val="24"/>
        </w:rPr>
        <w:t>p</w:t>
      </w:r>
      <w:r w:rsidR="00E13D16">
        <w:rPr>
          <w:rFonts w:ascii="Georgia" w:hAnsi="Georgia" w:cs="Times New Roman"/>
          <w:sz w:val="24"/>
          <w:szCs w:val="24"/>
        </w:rPr>
        <w:t>oskytovatel</w:t>
      </w:r>
      <w:r w:rsidRPr="00FF4527">
        <w:rPr>
          <w:rFonts w:ascii="Georgia" w:hAnsi="Georgia" w:cs="Times New Roman"/>
          <w:sz w:val="24"/>
          <w:szCs w:val="24"/>
        </w:rPr>
        <w:t xml:space="preserve">i cenu za provedení této reklamní kampaně, a </w:t>
      </w:r>
    </w:p>
    <w:p w:rsidR="00D875F0" w:rsidRPr="00FF4527" w:rsidRDefault="00C375D4" w:rsidP="00D875F0">
      <w:pPr>
        <w:pStyle w:val="Zkladntext"/>
        <w:numPr>
          <w:ilvl w:val="2"/>
          <w:numId w:val="6"/>
        </w:numPr>
        <w:tabs>
          <w:tab w:val="clear" w:pos="2340"/>
          <w:tab w:val="num" w:pos="720"/>
        </w:tabs>
        <w:spacing w:before="120" w:after="0" w:line="240" w:lineRule="auto"/>
        <w:ind w:left="720"/>
        <w:jc w:val="both"/>
        <w:rPr>
          <w:rFonts w:ascii="Georgia" w:hAnsi="Georgia" w:cs="Times New Roman"/>
          <w:sz w:val="24"/>
          <w:szCs w:val="24"/>
        </w:rPr>
      </w:pPr>
      <w:r>
        <w:rPr>
          <w:rFonts w:ascii="Georgia" w:hAnsi="Georgia" w:cs="Times New Roman"/>
          <w:sz w:val="24"/>
          <w:szCs w:val="24"/>
        </w:rPr>
        <w:t xml:space="preserve">které objednatel a </w:t>
      </w:r>
      <w:r w:rsidR="00835DF8">
        <w:rPr>
          <w:rFonts w:ascii="Georgia" w:hAnsi="Georgia" w:cs="Times New Roman"/>
          <w:sz w:val="24"/>
          <w:szCs w:val="24"/>
        </w:rPr>
        <w:t>p</w:t>
      </w:r>
      <w:r>
        <w:rPr>
          <w:rFonts w:ascii="Georgia" w:hAnsi="Georgia" w:cs="Times New Roman"/>
          <w:sz w:val="24"/>
          <w:szCs w:val="24"/>
        </w:rPr>
        <w:t xml:space="preserve">oskytovatel </w:t>
      </w:r>
      <w:r w:rsidR="00D875F0" w:rsidRPr="00FF4527">
        <w:rPr>
          <w:rFonts w:ascii="Georgia" w:hAnsi="Georgia" w:cs="Times New Roman"/>
          <w:sz w:val="24"/>
          <w:szCs w:val="24"/>
        </w:rPr>
        <w:t>uzavřou v době účinnosti této rámcové smlouvy.</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 xml:space="preserve">Prováděcí smlouvu lze uzavřít i na základě objednávky objednatele, která obsahuje </w:t>
      </w:r>
      <w:r w:rsidR="00A24AC4">
        <w:rPr>
          <w:rFonts w:ascii="Georgia" w:hAnsi="Georgia" w:cs="Times New Roman"/>
          <w:sz w:val="24"/>
          <w:szCs w:val="24"/>
        </w:rPr>
        <w:t>minimálně</w:t>
      </w:r>
      <w:r w:rsidR="00A24AC4" w:rsidRPr="00FF4527">
        <w:rPr>
          <w:rFonts w:ascii="Georgia" w:hAnsi="Georgia" w:cs="Times New Roman"/>
          <w:sz w:val="24"/>
          <w:szCs w:val="24"/>
        </w:rPr>
        <w:t xml:space="preserve"> </w:t>
      </w:r>
      <w:r w:rsidRPr="00FF4527">
        <w:rPr>
          <w:rFonts w:ascii="Georgia" w:hAnsi="Georgia" w:cs="Times New Roman"/>
          <w:sz w:val="24"/>
          <w:szCs w:val="24"/>
        </w:rPr>
        <w:t>označení smluvních stran, název reklamní kampaně, určení počtu a umístění reklamních</w:t>
      </w:r>
      <w:r w:rsidR="00C375D4">
        <w:rPr>
          <w:rFonts w:ascii="Georgia" w:hAnsi="Georgia" w:cs="Times New Roman"/>
          <w:sz w:val="24"/>
          <w:szCs w:val="24"/>
        </w:rPr>
        <w:t xml:space="preserve"> ploch, na kterých má </w:t>
      </w:r>
      <w:r w:rsidR="00E31BB1">
        <w:rPr>
          <w:rFonts w:ascii="Georgia" w:hAnsi="Georgia" w:cs="Times New Roman"/>
          <w:sz w:val="24"/>
          <w:szCs w:val="24"/>
        </w:rPr>
        <w:t>p</w:t>
      </w:r>
      <w:r w:rsidR="00C375D4">
        <w:rPr>
          <w:rFonts w:ascii="Georgia" w:hAnsi="Georgia" w:cs="Arial"/>
          <w:sz w:val="24"/>
          <w:szCs w:val="24"/>
        </w:rPr>
        <w:t>oskytovate</w:t>
      </w:r>
      <w:r w:rsidR="00C375D4" w:rsidRPr="001F0A37">
        <w:rPr>
          <w:rFonts w:ascii="Georgia" w:hAnsi="Georgia" w:cs="Arial"/>
          <w:sz w:val="24"/>
          <w:szCs w:val="24"/>
        </w:rPr>
        <w:t>l</w:t>
      </w:r>
      <w:r w:rsidRPr="00FF4527">
        <w:rPr>
          <w:rFonts w:ascii="Georgia" w:hAnsi="Georgia" w:cs="Times New Roman"/>
          <w:sz w:val="24"/>
          <w:szCs w:val="24"/>
        </w:rPr>
        <w:t xml:space="preserve"> provést reklamní </w:t>
      </w:r>
      <w:r w:rsidRPr="00FF4527">
        <w:rPr>
          <w:rFonts w:ascii="Georgia" w:hAnsi="Georgia" w:cs="Times New Roman"/>
          <w:sz w:val="24"/>
          <w:szCs w:val="24"/>
        </w:rPr>
        <w:lastRenderedPageBreak/>
        <w:t>kampaň, a doby provádění reklamní kampaně. Prováděcí smlouva vzni</w:t>
      </w:r>
      <w:r w:rsidR="00C375D4">
        <w:rPr>
          <w:rFonts w:ascii="Georgia" w:hAnsi="Georgia" w:cs="Times New Roman"/>
          <w:sz w:val="24"/>
          <w:szCs w:val="24"/>
        </w:rPr>
        <w:t xml:space="preserve">kne přijetím </w:t>
      </w:r>
      <w:r w:rsidR="006C6694">
        <w:rPr>
          <w:rFonts w:ascii="Georgia" w:hAnsi="Georgia" w:cs="Times New Roman"/>
          <w:sz w:val="24"/>
          <w:szCs w:val="24"/>
        </w:rPr>
        <w:t xml:space="preserve">a potvzením </w:t>
      </w:r>
      <w:r w:rsidR="00C375D4">
        <w:rPr>
          <w:rFonts w:ascii="Georgia" w:hAnsi="Georgia" w:cs="Times New Roman"/>
          <w:sz w:val="24"/>
          <w:szCs w:val="24"/>
        </w:rPr>
        <w:t xml:space="preserve">objednávky </w:t>
      </w:r>
      <w:r w:rsidR="00E31BB1">
        <w:rPr>
          <w:rFonts w:ascii="Georgia" w:hAnsi="Georgia" w:cs="Times New Roman"/>
          <w:sz w:val="24"/>
          <w:szCs w:val="24"/>
        </w:rPr>
        <w:t>p</w:t>
      </w:r>
      <w:r w:rsidR="00C375D4">
        <w:rPr>
          <w:rFonts w:ascii="Georgia" w:hAnsi="Georgia" w:cs="Times New Roman"/>
          <w:sz w:val="24"/>
          <w:szCs w:val="24"/>
        </w:rPr>
        <w:t>oskytovatel</w:t>
      </w:r>
      <w:r w:rsidRPr="00FF4527">
        <w:rPr>
          <w:rFonts w:ascii="Georgia" w:hAnsi="Georgia" w:cs="Times New Roman"/>
          <w:sz w:val="24"/>
          <w:szCs w:val="24"/>
        </w:rPr>
        <w:t xml:space="preserve">em. </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Plakátem podle této rámcové smlouvy se rozumí papírový plakát nebo samolepící fólie, nevyplývá-li ze souvislosti něco jiného. Papírový plakát ani samolepící fólie nesmějí být provedeny v reflexních barvách.</w:t>
      </w:r>
    </w:p>
    <w:p w:rsidR="00D875F0"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Jedním výlepovým obdobím podle této rámcové smlouvy se rozumí období od 1. do 28. dne kalendářního měsíce.</w:t>
      </w:r>
    </w:p>
    <w:p w:rsidR="00332354" w:rsidRDefault="00332354" w:rsidP="00D875F0">
      <w:pPr>
        <w:pStyle w:val="Zkladntext"/>
        <w:numPr>
          <w:ilvl w:val="0"/>
          <w:numId w:val="6"/>
        </w:numPr>
        <w:spacing w:before="120" w:after="0" w:line="240" w:lineRule="auto"/>
        <w:jc w:val="both"/>
        <w:rPr>
          <w:rFonts w:ascii="Georgia" w:hAnsi="Georgia" w:cs="Times New Roman"/>
          <w:sz w:val="24"/>
          <w:szCs w:val="24"/>
        </w:rPr>
      </w:pPr>
      <w:r>
        <w:rPr>
          <w:rFonts w:ascii="Georgia" w:hAnsi="Georgia" w:cs="Times New Roman"/>
          <w:sz w:val="24"/>
          <w:szCs w:val="24"/>
        </w:rPr>
        <w:t xml:space="preserve">Objednatel se </w:t>
      </w:r>
      <w:r w:rsidR="00CC647A">
        <w:rPr>
          <w:rFonts w:ascii="Georgia" w:hAnsi="Georgia" w:cs="Times New Roman"/>
          <w:sz w:val="24"/>
          <w:szCs w:val="24"/>
        </w:rPr>
        <w:t xml:space="preserve">zavazuje po dobu platnosti této smlouvy k min. odběru </w:t>
      </w:r>
      <w:r w:rsidR="002A0CB6">
        <w:rPr>
          <w:rFonts w:ascii="Georgia" w:hAnsi="Georgia" w:cs="Times New Roman"/>
          <w:sz w:val="24"/>
          <w:szCs w:val="24"/>
        </w:rPr>
        <w:t>600 ks</w:t>
      </w:r>
      <w:r w:rsidR="00CC647A">
        <w:rPr>
          <w:rFonts w:ascii="Georgia" w:hAnsi="Georgia" w:cs="Times New Roman"/>
          <w:sz w:val="24"/>
          <w:szCs w:val="24"/>
        </w:rPr>
        <w:t xml:space="preserve"> CLV a</w:t>
      </w:r>
      <w:r w:rsidR="002A0CB6">
        <w:rPr>
          <w:rFonts w:ascii="Georgia" w:hAnsi="Georgia" w:cs="Times New Roman"/>
          <w:sz w:val="24"/>
          <w:szCs w:val="24"/>
        </w:rPr>
        <w:t xml:space="preserve"> 600 ks</w:t>
      </w:r>
      <w:r w:rsidR="00651193">
        <w:rPr>
          <w:rFonts w:ascii="Georgia" w:hAnsi="Georgia" w:cs="Times New Roman"/>
          <w:sz w:val="24"/>
          <w:szCs w:val="24"/>
        </w:rPr>
        <w:t xml:space="preserve"> billboardů, které se </w:t>
      </w:r>
      <w:r w:rsidR="00E31BB1">
        <w:rPr>
          <w:rFonts w:ascii="Georgia" w:hAnsi="Georgia" w:cs="Times New Roman"/>
          <w:sz w:val="24"/>
          <w:szCs w:val="24"/>
        </w:rPr>
        <w:t>p</w:t>
      </w:r>
      <w:r w:rsidR="00C375D4">
        <w:rPr>
          <w:rFonts w:ascii="Georgia" w:hAnsi="Georgia" w:cs="Times New Roman"/>
          <w:sz w:val="24"/>
          <w:szCs w:val="24"/>
        </w:rPr>
        <w:t>oskytovatel</w:t>
      </w:r>
      <w:r w:rsidR="00651193">
        <w:rPr>
          <w:rFonts w:ascii="Georgia" w:hAnsi="Georgia" w:cs="Times New Roman"/>
          <w:sz w:val="24"/>
          <w:szCs w:val="24"/>
        </w:rPr>
        <w:t xml:space="preserve"> zavazuje poskytnout.</w:t>
      </w:r>
      <w:r w:rsidR="00CC647A">
        <w:rPr>
          <w:rFonts w:ascii="Georgia" w:hAnsi="Georgia" w:cs="Times New Roman"/>
          <w:sz w:val="24"/>
          <w:szCs w:val="24"/>
        </w:rPr>
        <w:t xml:space="preserve"> </w:t>
      </w:r>
    </w:p>
    <w:p w:rsidR="00F15250" w:rsidRPr="00F15250" w:rsidRDefault="00F15250" w:rsidP="00D875F0">
      <w:pPr>
        <w:pStyle w:val="Zkladntext"/>
        <w:numPr>
          <w:ilvl w:val="0"/>
          <w:numId w:val="6"/>
        </w:numPr>
        <w:spacing w:before="120" w:after="0" w:line="240" w:lineRule="auto"/>
        <w:jc w:val="both"/>
        <w:rPr>
          <w:rFonts w:ascii="Georgia" w:hAnsi="Georgia" w:cs="Times New Roman"/>
          <w:sz w:val="24"/>
          <w:szCs w:val="24"/>
        </w:rPr>
      </w:pPr>
      <w:r w:rsidRPr="00F15250">
        <w:rPr>
          <w:rFonts w:ascii="Georgia" w:hAnsi="Georgia"/>
          <w:sz w:val="24"/>
        </w:rPr>
        <w:t xml:space="preserve">Celková částka za provedení </w:t>
      </w:r>
      <w:r w:rsidR="004136CA">
        <w:rPr>
          <w:rFonts w:ascii="Georgia" w:hAnsi="Georgia"/>
          <w:sz w:val="24"/>
        </w:rPr>
        <w:t>reklamní kampaně</w:t>
      </w:r>
      <w:r w:rsidRPr="00F15250">
        <w:rPr>
          <w:rFonts w:ascii="Georgia" w:hAnsi="Georgia"/>
          <w:sz w:val="24"/>
        </w:rPr>
        <w:t xml:space="preserve"> dle této smlouvy nepřesáhne</w:t>
      </w:r>
      <w:r w:rsidR="004136CA">
        <w:rPr>
          <w:rFonts w:ascii="Georgia" w:hAnsi="Georgia"/>
          <w:sz w:val="24"/>
        </w:rPr>
        <w:t xml:space="preserve"> částku</w:t>
      </w:r>
      <w:r w:rsidRPr="00F15250">
        <w:rPr>
          <w:rFonts w:ascii="Georgia" w:hAnsi="Georgia"/>
          <w:sz w:val="24"/>
        </w:rPr>
        <w:t xml:space="preserve"> </w:t>
      </w:r>
      <w:r w:rsidR="004136CA">
        <w:rPr>
          <w:rFonts w:ascii="Georgia" w:hAnsi="Georgia"/>
          <w:sz w:val="24"/>
        </w:rPr>
        <w:t>1.9</w:t>
      </w:r>
      <w:r>
        <w:rPr>
          <w:rFonts w:ascii="Georgia" w:hAnsi="Georgia"/>
          <w:sz w:val="24"/>
        </w:rPr>
        <w:t>00</w:t>
      </w:r>
      <w:r w:rsidRPr="00F15250">
        <w:rPr>
          <w:rFonts w:ascii="Georgia" w:hAnsi="Georgia"/>
          <w:sz w:val="24"/>
        </w:rPr>
        <w:t xml:space="preserve">.000,- bez DPH. </w:t>
      </w:r>
      <w:r w:rsidR="00C375D4">
        <w:rPr>
          <w:rFonts w:ascii="Georgia" w:hAnsi="Georgia"/>
          <w:sz w:val="24"/>
        </w:rPr>
        <w:t>Poskytovatel</w:t>
      </w:r>
      <w:r w:rsidRPr="00F15250">
        <w:rPr>
          <w:rFonts w:ascii="Georgia" w:hAnsi="Georgia"/>
          <w:sz w:val="24"/>
        </w:rPr>
        <w:t xml:space="preserve"> se zavazuje informovat objednatele, jakmile fakturovaná částka v celkovém úhrnu dosáhne 1.6oo.ooo,- Kč bez DPH.</w:t>
      </w:r>
    </w:p>
    <w:p w:rsidR="00D875F0" w:rsidRPr="00FF4527" w:rsidRDefault="00D875F0" w:rsidP="00D875F0">
      <w:pPr>
        <w:spacing w:after="0" w:line="240" w:lineRule="auto"/>
        <w:jc w:val="center"/>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Provedení reklamní kampaně</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Plakáty v počtu potřebném pro reklamní kampaň označené názvem reklamní kampaně uvedeným v prováděcí smlouvě je objednatel povinen dodat</w:t>
      </w:r>
      <w:r w:rsidR="00C375D4">
        <w:rPr>
          <w:rFonts w:ascii="Georgia" w:hAnsi="Georgia" w:cs="Times New Roman"/>
          <w:sz w:val="24"/>
          <w:szCs w:val="24"/>
        </w:rPr>
        <w:t xml:space="preserve"> </w:t>
      </w:r>
      <w:r w:rsidR="00E31BB1">
        <w:rPr>
          <w:rFonts w:ascii="Georgia" w:hAnsi="Georgia" w:cs="Times New Roman"/>
          <w:sz w:val="24"/>
          <w:szCs w:val="24"/>
        </w:rPr>
        <w:t>p</w:t>
      </w:r>
      <w:r w:rsidR="00C375D4">
        <w:rPr>
          <w:rFonts w:ascii="Georgia" w:hAnsi="Georgia" w:cs="Times New Roman"/>
          <w:sz w:val="24"/>
          <w:szCs w:val="24"/>
        </w:rPr>
        <w:t>oskytovateli</w:t>
      </w:r>
      <w:r w:rsidRPr="00FF4527">
        <w:rPr>
          <w:rFonts w:ascii="Georgia" w:hAnsi="Georgia" w:cs="Times New Roman"/>
          <w:sz w:val="24"/>
          <w:szCs w:val="24"/>
        </w:rPr>
        <w:t xml:space="preserve"> nejpozději </w:t>
      </w:r>
      <w:r w:rsidR="00C33C9A">
        <w:rPr>
          <w:rFonts w:ascii="Georgia" w:hAnsi="Georgia" w:cs="Times New Roman"/>
          <w:sz w:val="24"/>
          <w:szCs w:val="24"/>
        </w:rPr>
        <w:t>sedm</w:t>
      </w:r>
      <w:r w:rsidRPr="00FF4527">
        <w:rPr>
          <w:rFonts w:ascii="Georgia" w:hAnsi="Georgia" w:cs="Times New Roman"/>
          <w:sz w:val="24"/>
          <w:szCs w:val="24"/>
        </w:rPr>
        <w:t xml:space="preserve"> pracovních dnů před počátkem reklamní kampaně do skladu </w:t>
      </w:r>
      <w:r w:rsidR="00E31BB1">
        <w:rPr>
          <w:rFonts w:ascii="Georgia" w:hAnsi="Georgia" w:cs="Times New Roman"/>
          <w:sz w:val="24"/>
          <w:szCs w:val="24"/>
        </w:rPr>
        <w:t>p</w:t>
      </w:r>
      <w:r w:rsidR="00C375D4">
        <w:rPr>
          <w:rFonts w:ascii="Georgia" w:hAnsi="Georgia" w:cs="Times New Roman"/>
          <w:sz w:val="24"/>
          <w:szCs w:val="24"/>
        </w:rPr>
        <w:t>oskytovatele</w:t>
      </w:r>
      <w:r w:rsidRPr="00FF4527">
        <w:rPr>
          <w:rFonts w:ascii="Georgia" w:hAnsi="Georgia" w:cs="Times New Roman"/>
          <w:sz w:val="24"/>
          <w:szCs w:val="24"/>
        </w:rPr>
        <w:t xml:space="preserve"> na adrese: sklad </w:t>
      </w:r>
      <w:r w:rsidR="009B1C7C" w:rsidRPr="00FF4527">
        <w:rPr>
          <w:rFonts w:ascii="Georgia" w:hAnsi="Georgia"/>
          <w:highlight w:val="yellow"/>
        </w:rPr>
        <w:t>[k doplnění]</w:t>
      </w:r>
      <w:r w:rsidR="009B1C7C" w:rsidRPr="00FF4527">
        <w:rPr>
          <w:rFonts w:ascii="Georgia" w:hAnsi="Georgia" w:cs="Arial"/>
        </w:rPr>
        <w:t xml:space="preserve"> </w:t>
      </w:r>
      <w:r w:rsidRPr="00FF4527">
        <w:rPr>
          <w:rFonts w:ascii="Georgia" w:hAnsi="Georgia" w:cs="Times New Roman"/>
          <w:sz w:val="24"/>
          <w:szCs w:val="24"/>
        </w:rPr>
        <w:t xml:space="preserve">nebo na jiné adrese, kterou </w:t>
      </w:r>
      <w:r w:rsidR="00E31BB1">
        <w:rPr>
          <w:rFonts w:ascii="Georgia" w:hAnsi="Georgia" w:cs="Times New Roman"/>
          <w:sz w:val="24"/>
          <w:szCs w:val="24"/>
        </w:rPr>
        <w:t>p</w:t>
      </w:r>
      <w:r w:rsidR="00C375D4">
        <w:rPr>
          <w:rFonts w:ascii="Georgia" w:hAnsi="Georgia" w:cs="Times New Roman"/>
          <w:sz w:val="24"/>
          <w:szCs w:val="24"/>
        </w:rPr>
        <w:t>oskytovatel</w:t>
      </w:r>
      <w:r w:rsidRPr="00FF4527">
        <w:rPr>
          <w:rFonts w:ascii="Georgia" w:hAnsi="Georgia" w:cs="Times New Roman"/>
          <w:sz w:val="24"/>
          <w:szCs w:val="24"/>
        </w:rPr>
        <w:t xml:space="preserve"> objednateli sdělí včas předem. O termínu dodání plakátů v rámci této lhůty objednatel vyrozumí </w:t>
      </w:r>
      <w:r w:rsidR="00E31BB1">
        <w:rPr>
          <w:rFonts w:ascii="Georgia" w:hAnsi="Georgia" w:cs="Times New Roman"/>
          <w:sz w:val="24"/>
          <w:szCs w:val="24"/>
        </w:rPr>
        <w:t>p</w:t>
      </w:r>
      <w:r w:rsidR="00940210">
        <w:rPr>
          <w:rFonts w:ascii="Georgia" w:hAnsi="Georgia" w:cs="Times New Roman"/>
          <w:sz w:val="24"/>
          <w:szCs w:val="24"/>
        </w:rPr>
        <w:t xml:space="preserve">oskytovatele </w:t>
      </w:r>
      <w:r w:rsidRPr="00FF4527">
        <w:rPr>
          <w:rFonts w:ascii="Georgia" w:hAnsi="Georgia" w:cs="Times New Roman"/>
          <w:sz w:val="24"/>
          <w:szCs w:val="24"/>
        </w:rPr>
        <w:t>předem</w:t>
      </w:r>
      <w:r w:rsidR="009B1C7C" w:rsidRPr="00FF4527">
        <w:rPr>
          <w:rFonts w:ascii="Georgia" w:hAnsi="Georgia" w:cs="Times New Roman"/>
          <w:sz w:val="24"/>
          <w:szCs w:val="24"/>
        </w:rPr>
        <w:t xml:space="preserve"> telefonicky na tel. č</w:t>
      </w:r>
      <w:r w:rsidRPr="00FF4527">
        <w:rPr>
          <w:rFonts w:ascii="Georgia" w:hAnsi="Georgia" w:cs="Times New Roman"/>
          <w:sz w:val="24"/>
          <w:szCs w:val="24"/>
        </w:rPr>
        <w:t>.</w:t>
      </w:r>
      <w:r w:rsidR="009B1C7C" w:rsidRPr="00FF4527">
        <w:rPr>
          <w:rFonts w:ascii="Georgia" w:hAnsi="Georgia" w:cs="Times New Roman"/>
          <w:sz w:val="24"/>
          <w:szCs w:val="24"/>
        </w:rPr>
        <w:t xml:space="preserve">: </w:t>
      </w:r>
      <w:r w:rsidR="009B1C7C" w:rsidRPr="00FF4527">
        <w:rPr>
          <w:rFonts w:ascii="Georgia" w:hAnsi="Georgia"/>
          <w:highlight w:val="yellow"/>
        </w:rPr>
        <w:t>[k doplnění]</w:t>
      </w:r>
      <w:r w:rsidR="004B432F">
        <w:rPr>
          <w:rFonts w:ascii="Georgia" w:hAnsi="Georgia"/>
        </w:rPr>
        <w:t>.</w:t>
      </w:r>
      <w:r w:rsidR="009B1C7C" w:rsidRPr="00FF4527">
        <w:rPr>
          <w:rFonts w:ascii="Georgia" w:hAnsi="Georgia" w:cs="Arial"/>
        </w:rPr>
        <w:t xml:space="preserve"> </w:t>
      </w:r>
      <w:r w:rsidRPr="00FF4527">
        <w:rPr>
          <w:rFonts w:ascii="Georgia" w:hAnsi="Georgia" w:cs="Times New Roman"/>
          <w:sz w:val="24"/>
          <w:szCs w:val="24"/>
        </w:rPr>
        <w:t xml:space="preserve">Objednatel odpovídá za jakost dodaných plakátů a jejich vhodnost pro umístění na reklamní plochy. Jakost plakátů musí odpovídat technickým specifikacím uvedeným v přehledu, který je jako příloha </w:t>
      </w:r>
      <w:r w:rsidR="005A68EA">
        <w:rPr>
          <w:rFonts w:ascii="Georgia" w:hAnsi="Georgia" w:cs="Times New Roman"/>
          <w:sz w:val="24"/>
          <w:szCs w:val="24"/>
        </w:rPr>
        <w:t>č. 1</w:t>
      </w:r>
      <w:r w:rsidR="002267E8">
        <w:rPr>
          <w:rFonts w:ascii="Georgia" w:hAnsi="Georgia" w:cs="Times New Roman"/>
          <w:sz w:val="24"/>
          <w:szCs w:val="24"/>
        </w:rPr>
        <w:t xml:space="preserve"> </w:t>
      </w:r>
      <w:r w:rsidRPr="00FF4527">
        <w:rPr>
          <w:rFonts w:ascii="Georgia" w:hAnsi="Georgia" w:cs="Times New Roman"/>
          <w:sz w:val="24"/>
          <w:szCs w:val="24"/>
        </w:rPr>
        <w:t>nedílnou součástí této rámcové smlouvy.</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Ve lhůtě sjednané pro dodání plakátů objednatel </w:t>
      </w:r>
      <w:r w:rsidR="004D3CA2">
        <w:rPr>
          <w:rFonts w:ascii="Georgia" w:hAnsi="Georgia" w:cs="Times New Roman"/>
          <w:sz w:val="24"/>
          <w:szCs w:val="24"/>
        </w:rPr>
        <w:t xml:space="preserve">na vyžádání </w:t>
      </w:r>
      <w:r w:rsidRPr="00FF4527">
        <w:rPr>
          <w:rFonts w:ascii="Georgia" w:hAnsi="Georgia" w:cs="Times New Roman"/>
          <w:sz w:val="24"/>
          <w:szCs w:val="24"/>
        </w:rPr>
        <w:t xml:space="preserve">předloží </w:t>
      </w:r>
      <w:r w:rsidR="005E2160">
        <w:rPr>
          <w:rFonts w:ascii="Georgia" w:hAnsi="Georgia" w:cs="Times New Roman"/>
          <w:sz w:val="24"/>
          <w:szCs w:val="24"/>
        </w:rPr>
        <w:t>poskytovateli</w:t>
      </w:r>
      <w:r w:rsidRPr="00FF4527">
        <w:rPr>
          <w:rFonts w:ascii="Georgia" w:hAnsi="Georgia" w:cs="Times New Roman"/>
          <w:sz w:val="24"/>
          <w:szCs w:val="24"/>
        </w:rPr>
        <w:t xml:space="preserve"> v elektronické podobě též náhled plakátu, a to na nosiči dat předaném spolu s plakáty nebo elektronickou poštou na adresu </w:t>
      </w:r>
      <w:r w:rsidR="005E2160">
        <w:rPr>
          <w:rFonts w:ascii="Georgia" w:hAnsi="Georgia" w:cs="Times New Roman"/>
          <w:sz w:val="24"/>
          <w:szCs w:val="24"/>
        </w:rPr>
        <w:t>poskytovatele</w:t>
      </w:r>
      <w:r w:rsidR="008955E0">
        <w:rPr>
          <w:rFonts w:ascii="Georgia" w:hAnsi="Georgia" w:cs="Times New Roman"/>
          <w:sz w:val="24"/>
          <w:szCs w:val="24"/>
        </w:rPr>
        <w:t xml:space="preserve">: </w:t>
      </w:r>
      <w:r w:rsidR="008955E0" w:rsidRPr="00FF4527">
        <w:rPr>
          <w:rFonts w:ascii="Georgia" w:hAnsi="Georgia"/>
          <w:highlight w:val="yellow"/>
        </w:rPr>
        <w:t>[k doplnění]</w:t>
      </w:r>
      <w:r w:rsidR="008955E0">
        <w:rPr>
          <w:rFonts w:ascii="Georgia" w:hAnsi="Georgia"/>
        </w:rPr>
        <w:t>.</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Jestliže má </w:t>
      </w:r>
      <w:r w:rsidR="0028776B">
        <w:rPr>
          <w:rFonts w:ascii="Georgia" w:hAnsi="Georgia" w:cs="Arial"/>
          <w:sz w:val="24"/>
          <w:szCs w:val="24"/>
        </w:rPr>
        <w:t>poskytovate</w:t>
      </w:r>
      <w:r w:rsidR="0028776B" w:rsidRPr="001F0A37">
        <w:rPr>
          <w:rFonts w:ascii="Georgia" w:hAnsi="Georgia" w:cs="Arial"/>
          <w:sz w:val="24"/>
          <w:szCs w:val="24"/>
        </w:rPr>
        <w:t>l</w:t>
      </w:r>
      <w:r w:rsidRPr="00FF4527">
        <w:rPr>
          <w:rFonts w:ascii="Georgia" w:hAnsi="Georgia" w:cs="Times New Roman"/>
          <w:sz w:val="24"/>
          <w:szCs w:val="24"/>
        </w:rPr>
        <w:t xml:space="preserve"> při provádění reklamní kampaně pro objednatele umístit na reklamní plochy plakáty s různými motivy, předá objednatel </w:t>
      </w:r>
      <w:r w:rsidR="0028776B">
        <w:rPr>
          <w:rFonts w:ascii="Georgia" w:hAnsi="Georgia" w:cs="Arial"/>
          <w:sz w:val="24"/>
          <w:szCs w:val="24"/>
        </w:rPr>
        <w:t>poskytovate</w:t>
      </w:r>
      <w:r w:rsidR="0028776B" w:rsidRPr="001F0A37">
        <w:rPr>
          <w:rFonts w:ascii="Georgia" w:hAnsi="Georgia" w:cs="Arial"/>
          <w:sz w:val="24"/>
          <w:szCs w:val="24"/>
        </w:rPr>
        <w:t>l</w:t>
      </w:r>
      <w:r w:rsidR="0028776B">
        <w:rPr>
          <w:rFonts w:ascii="Georgia" w:hAnsi="Georgia" w:cs="Arial"/>
          <w:sz w:val="24"/>
          <w:szCs w:val="24"/>
        </w:rPr>
        <w:t>i</w:t>
      </w:r>
      <w:r w:rsidRPr="00FF4527">
        <w:rPr>
          <w:rFonts w:ascii="Georgia" w:hAnsi="Georgia" w:cs="Times New Roman"/>
          <w:sz w:val="24"/>
          <w:szCs w:val="24"/>
        </w:rPr>
        <w:t xml:space="preserve"> spolu s plakáty též písemný seznam, podle něhož je má </w:t>
      </w:r>
      <w:r w:rsidR="0028776B">
        <w:rPr>
          <w:rFonts w:ascii="Georgia" w:hAnsi="Georgia" w:cs="Arial"/>
          <w:sz w:val="24"/>
          <w:szCs w:val="24"/>
        </w:rPr>
        <w:t>poskytovate</w:t>
      </w:r>
      <w:r w:rsidR="0028776B" w:rsidRPr="001F0A37">
        <w:rPr>
          <w:rFonts w:ascii="Georgia" w:hAnsi="Georgia" w:cs="Arial"/>
          <w:sz w:val="24"/>
          <w:szCs w:val="24"/>
        </w:rPr>
        <w:t>l</w:t>
      </w:r>
      <w:r w:rsidR="0028776B" w:rsidRPr="00FF4527">
        <w:rPr>
          <w:rFonts w:ascii="Georgia" w:hAnsi="Georgia" w:cs="Times New Roman"/>
          <w:sz w:val="24"/>
          <w:szCs w:val="24"/>
        </w:rPr>
        <w:t xml:space="preserve"> </w:t>
      </w:r>
      <w:r w:rsidRPr="00FF4527">
        <w:rPr>
          <w:rFonts w:ascii="Georgia" w:hAnsi="Georgia" w:cs="Times New Roman"/>
          <w:sz w:val="24"/>
          <w:szCs w:val="24"/>
        </w:rPr>
        <w:t xml:space="preserve">rozdělit na jednotlivé reklamní plochy, jinak je </w:t>
      </w:r>
      <w:r w:rsidR="0028776B">
        <w:rPr>
          <w:rFonts w:ascii="Georgia" w:hAnsi="Georgia" w:cs="Arial"/>
          <w:sz w:val="24"/>
          <w:szCs w:val="24"/>
        </w:rPr>
        <w:t>poskytovate</w:t>
      </w:r>
      <w:r w:rsidR="0028776B" w:rsidRPr="001F0A37">
        <w:rPr>
          <w:rFonts w:ascii="Georgia" w:hAnsi="Georgia" w:cs="Arial"/>
          <w:sz w:val="24"/>
          <w:szCs w:val="24"/>
        </w:rPr>
        <w:t>l</w:t>
      </w:r>
      <w:r w:rsidRPr="00FF4527">
        <w:rPr>
          <w:rFonts w:ascii="Georgia" w:hAnsi="Georgia" w:cs="Times New Roman"/>
          <w:sz w:val="24"/>
          <w:szCs w:val="24"/>
        </w:rPr>
        <w:t xml:space="preserve"> na reklamní plochy umístí podle své volby. Přitom je však povinen dbát na oprávněné zájmy objednatele, které zná nebo musí znát.</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Spolu s plakáty pro reklamní kampaň se objednatel zavazuje dodat </w:t>
      </w:r>
      <w:r w:rsidR="0028776B">
        <w:rPr>
          <w:rFonts w:ascii="Georgia" w:hAnsi="Georgia" w:cs="Arial"/>
          <w:sz w:val="24"/>
          <w:szCs w:val="24"/>
        </w:rPr>
        <w:t>poskytovate</w:t>
      </w:r>
      <w:r w:rsidR="0028776B" w:rsidRPr="001F0A37">
        <w:rPr>
          <w:rFonts w:ascii="Georgia" w:hAnsi="Georgia" w:cs="Arial"/>
          <w:sz w:val="24"/>
          <w:szCs w:val="24"/>
        </w:rPr>
        <w:t>l</w:t>
      </w:r>
      <w:r w:rsidR="0028776B">
        <w:rPr>
          <w:rFonts w:ascii="Georgia" w:hAnsi="Georgia" w:cs="Arial"/>
          <w:sz w:val="24"/>
          <w:szCs w:val="24"/>
        </w:rPr>
        <w:t>i</w:t>
      </w:r>
      <w:r w:rsidRPr="00FF4527">
        <w:rPr>
          <w:rFonts w:ascii="Georgia" w:hAnsi="Georgia" w:cs="Times New Roman"/>
          <w:sz w:val="24"/>
          <w:szCs w:val="24"/>
        </w:rPr>
        <w:t xml:space="preserve"> náhradní plakáty </w:t>
      </w:r>
      <w:r w:rsidR="0052429C">
        <w:rPr>
          <w:rFonts w:ascii="Georgia" w:hAnsi="Georgia" w:cs="Times New Roman"/>
          <w:sz w:val="24"/>
          <w:szCs w:val="24"/>
        </w:rPr>
        <w:t>v počtu, který není nižší než 5</w:t>
      </w:r>
      <w:r w:rsidRPr="00FF4527">
        <w:rPr>
          <w:rFonts w:ascii="Georgia" w:hAnsi="Georgia" w:cs="Times New Roman"/>
          <w:sz w:val="24"/>
          <w:szCs w:val="24"/>
        </w:rPr>
        <w:t xml:space="preserve"> % počtu plakátů potřebného pro provedení reklamní kampaně. Jestliže mají plakáty pro reklamní kampaň různé motivy, nesmí počet náhr</w:t>
      </w:r>
      <w:r w:rsidR="0052429C">
        <w:rPr>
          <w:rFonts w:ascii="Georgia" w:hAnsi="Georgia" w:cs="Times New Roman"/>
          <w:sz w:val="24"/>
          <w:szCs w:val="24"/>
        </w:rPr>
        <w:t>adních plakátů činit méně než 5</w:t>
      </w:r>
      <w:r w:rsidRPr="00FF4527">
        <w:rPr>
          <w:rFonts w:ascii="Georgia" w:hAnsi="Georgia" w:cs="Times New Roman"/>
          <w:sz w:val="24"/>
          <w:szCs w:val="24"/>
        </w:rPr>
        <w:t xml:space="preserve"> % počtu plakátů potřebného pro provedení reklamní kampaně ohledně každého motivu.</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V případě prodlení se splněním povinností objednatele podle </w:t>
      </w:r>
      <w:r w:rsidR="0060534D">
        <w:rPr>
          <w:rFonts w:ascii="Georgia" w:hAnsi="Georgia" w:cs="Times New Roman"/>
          <w:sz w:val="24"/>
          <w:szCs w:val="24"/>
        </w:rPr>
        <w:t xml:space="preserve">čl. II odst. 1 nebo 2 </w:t>
      </w:r>
      <w:r w:rsidRPr="00FF4527">
        <w:rPr>
          <w:rFonts w:ascii="Georgia" w:hAnsi="Georgia" w:cs="Times New Roman"/>
          <w:sz w:val="24"/>
          <w:szCs w:val="24"/>
        </w:rPr>
        <w:t xml:space="preserve">reklamní kampaň pro objednatele </w:t>
      </w:r>
      <w:r w:rsidR="00005EF6">
        <w:rPr>
          <w:rFonts w:ascii="Georgia" w:hAnsi="Georgia" w:cs="Times New Roman"/>
          <w:sz w:val="24"/>
          <w:szCs w:val="24"/>
        </w:rPr>
        <w:t>započne</w:t>
      </w:r>
      <w:r w:rsidR="00D658FF">
        <w:rPr>
          <w:rFonts w:ascii="Georgia" w:hAnsi="Georgia" w:cs="Times New Roman"/>
          <w:sz w:val="24"/>
          <w:szCs w:val="24"/>
        </w:rPr>
        <w:t xml:space="preserve"> </w:t>
      </w:r>
      <w:r w:rsidRPr="00FF4527">
        <w:rPr>
          <w:rFonts w:ascii="Georgia" w:hAnsi="Georgia" w:cs="Times New Roman"/>
          <w:sz w:val="24"/>
          <w:szCs w:val="24"/>
        </w:rPr>
        <w:t xml:space="preserve">o tolik dnů později, kolik dnů trvalo prodlení objednatele se splněním těchto povinností, avšak tato reklamní kampaň skončí vždy na konci doby provádění reklamní kampaně sjednané v prováděcí smlouvě, která se o dobu tohoto prodlení objednatele neprodlužuje. Tím není dotčena povinnost objednatele zaplatit cenu za provedení reklamní kampaně podle této rámcové smlouvy a podle prováděcí smlouvy v plné výši ani nahradit </w:t>
      </w:r>
      <w:r w:rsidR="00270DD8">
        <w:rPr>
          <w:rFonts w:ascii="Georgia" w:hAnsi="Georgia" w:cs="Arial"/>
          <w:sz w:val="24"/>
          <w:szCs w:val="24"/>
        </w:rPr>
        <w:lastRenderedPageBreak/>
        <w:t>poskytovate</w:t>
      </w:r>
      <w:r w:rsidR="00270DD8" w:rsidRPr="001F0A37">
        <w:rPr>
          <w:rFonts w:ascii="Georgia" w:hAnsi="Georgia" w:cs="Arial"/>
          <w:sz w:val="24"/>
          <w:szCs w:val="24"/>
        </w:rPr>
        <w:t>l</w:t>
      </w:r>
      <w:r w:rsidR="00270DD8">
        <w:rPr>
          <w:rFonts w:ascii="Georgia" w:hAnsi="Georgia" w:cs="Arial"/>
          <w:sz w:val="24"/>
          <w:szCs w:val="24"/>
        </w:rPr>
        <w:t>i</w:t>
      </w:r>
      <w:r w:rsidRPr="00FF4527">
        <w:rPr>
          <w:rFonts w:ascii="Georgia" w:hAnsi="Georgia" w:cs="Times New Roman"/>
          <w:sz w:val="24"/>
          <w:szCs w:val="24"/>
        </w:rPr>
        <w:t xml:space="preserve"> škodu, která mu v důsledku prodlení objednatele se splněním jeho povinností podle </w:t>
      </w:r>
      <w:r w:rsidR="0060534D">
        <w:rPr>
          <w:rFonts w:ascii="Georgia" w:hAnsi="Georgia" w:cs="Times New Roman"/>
          <w:sz w:val="24"/>
          <w:szCs w:val="24"/>
        </w:rPr>
        <w:t xml:space="preserve">čl. II odst. 1 nebo 2 </w:t>
      </w:r>
      <w:r w:rsidRPr="00FF4527">
        <w:rPr>
          <w:rFonts w:ascii="Georgia" w:hAnsi="Georgia" w:cs="Times New Roman"/>
          <w:sz w:val="24"/>
          <w:szCs w:val="24"/>
        </w:rPr>
        <w:t>vznikla.</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Dodané plakáty je </w:t>
      </w:r>
      <w:r w:rsidR="0011144D">
        <w:rPr>
          <w:rFonts w:ascii="Georgia" w:hAnsi="Georgia" w:cs="Arial"/>
          <w:sz w:val="24"/>
          <w:szCs w:val="24"/>
        </w:rPr>
        <w:t>poskytovate</w:t>
      </w:r>
      <w:r w:rsidR="0011144D" w:rsidRPr="001F0A37">
        <w:rPr>
          <w:rFonts w:ascii="Georgia" w:hAnsi="Georgia" w:cs="Arial"/>
          <w:sz w:val="24"/>
          <w:szCs w:val="24"/>
        </w:rPr>
        <w:t>l</w:t>
      </w:r>
      <w:r w:rsidRPr="00FF4527">
        <w:rPr>
          <w:rFonts w:ascii="Georgia" w:hAnsi="Georgia" w:cs="Times New Roman"/>
          <w:sz w:val="24"/>
          <w:szCs w:val="24"/>
        </w:rPr>
        <w:t xml:space="preserve"> povinen umístit na reklamní plochy nejpozději v první den reklamní kam</w:t>
      </w:r>
      <w:r w:rsidR="0011144D">
        <w:rPr>
          <w:rFonts w:ascii="Georgia" w:hAnsi="Georgia" w:cs="Times New Roman"/>
          <w:sz w:val="24"/>
          <w:szCs w:val="24"/>
        </w:rPr>
        <w:t xml:space="preserve">paně. </w:t>
      </w:r>
      <w:r w:rsidR="0011144D">
        <w:rPr>
          <w:rFonts w:ascii="Georgia" w:hAnsi="Georgia" w:cs="Arial"/>
          <w:sz w:val="24"/>
          <w:szCs w:val="24"/>
        </w:rPr>
        <w:t>Poskytovate</w:t>
      </w:r>
      <w:r w:rsidR="0011144D" w:rsidRPr="001F0A37">
        <w:rPr>
          <w:rFonts w:ascii="Georgia" w:hAnsi="Georgia" w:cs="Arial"/>
          <w:sz w:val="24"/>
          <w:szCs w:val="24"/>
        </w:rPr>
        <w:t>l</w:t>
      </w:r>
      <w:r w:rsidRPr="00FF4527">
        <w:rPr>
          <w:rFonts w:ascii="Georgia" w:hAnsi="Georgia" w:cs="Times New Roman"/>
          <w:sz w:val="24"/>
          <w:szCs w:val="24"/>
        </w:rPr>
        <w:t xml:space="preserve"> není v prodlení se splněním této povinnosti, jestliže mu v jejím splnění brání překážka, která nastala nezávisle na jeho vůli, tuto překážku nemůže odvrátit ani překonat a v době uzavření prováděcí smlouvy ji nemohl předvídat, zejména déšť, silný vítr, teplota nižší než 4°C nebo jiné nepříznivé povětrnostní podmínky, nesjízdnost pozemních komunikací apod. O dobu, po kterou taková překážka trvá, se prodlužuje lhůta pro umístění plakátů pro reklamní kampaň na reklamní plochy, avšak tato reklamní kampaň skončí vždy na konci doby provádění reklamní kampaně sjednané v prováděcí smlouvě, která se o tuto dobu neprodlužuje. Tím není dotčena povinnost objednatele zaplatit cenu za provedení reklamní kampaně podle této rámcové smlouvy a podle prováděcí smlouvy v plné výši. </w:t>
      </w:r>
      <w:r w:rsidR="00101C4D">
        <w:rPr>
          <w:rFonts w:ascii="Georgia" w:hAnsi="Georgia" w:cs="Arial"/>
          <w:sz w:val="24"/>
          <w:szCs w:val="24"/>
        </w:rPr>
        <w:t>Poskytovate</w:t>
      </w:r>
      <w:r w:rsidR="00101C4D" w:rsidRPr="001F0A37">
        <w:rPr>
          <w:rFonts w:ascii="Georgia" w:hAnsi="Georgia" w:cs="Arial"/>
          <w:sz w:val="24"/>
          <w:szCs w:val="24"/>
        </w:rPr>
        <w:t>l</w:t>
      </w:r>
      <w:r w:rsidRPr="00FF4527">
        <w:rPr>
          <w:rFonts w:ascii="Georgia" w:hAnsi="Georgia" w:cs="Times New Roman"/>
          <w:sz w:val="24"/>
          <w:szCs w:val="24"/>
        </w:rPr>
        <w:t xml:space="preserve"> se však zavazuje přiměřeně prodloužit dobu trvání reklamní kampaně, jestliže mu to dovolují jeho provozní možnosti, zejména z hlediska obsazenosti dotčených reklamních ploch v navazujícím výlepovém období.</w:t>
      </w:r>
    </w:p>
    <w:p w:rsidR="00D875F0" w:rsidRPr="00FF4527" w:rsidRDefault="000654F5"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P</w:t>
      </w:r>
      <w:r>
        <w:rPr>
          <w:rFonts w:ascii="Georgia" w:hAnsi="Georgia" w:cs="Arial"/>
          <w:sz w:val="24"/>
          <w:szCs w:val="24"/>
        </w:rPr>
        <w:t>oskytovate</w:t>
      </w:r>
      <w:r w:rsidRPr="001F0A37">
        <w:rPr>
          <w:rFonts w:ascii="Georgia" w:hAnsi="Georgia" w:cs="Arial"/>
          <w:sz w:val="24"/>
          <w:szCs w:val="24"/>
        </w:rPr>
        <w:t>l</w:t>
      </w:r>
      <w:r w:rsidR="00D875F0" w:rsidRPr="00FF4527">
        <w:rPr>
          <w:rFonts w:ascii="Georgia" w:hAnsi="Georgia" w:cs="Times New Roman"/>
          <w:sz w:val="24"/>
          <w:szCs w:val="24"/>
        </w:rPr>
        <w:t xml:space="preserve"> je povinen zaslat objednateli nejpozději do 25 kalendářních dnů od počátku reklamní kampaně, a trvá-li reklamní kampaň déle než jedno výlepové období, vždy do 25. dne každého kalendářního měsíce, ve kterém taková reklamní kampaň trvá, fotodokumentaci reklamní kampaně v elektronické podobě na adresu uvedenou v této rámcové smlouvě nebo v prováděcí smlouvě anebo na adresu, kterou mu objednatel sdělí po uzavření této rámcové nebo prováděcí smlouvy. Fotodokumentace sestává z fotografií, z nichž musí být zřejmé, že byl umístěn celý plakát, a které současně umožňují identifikaci reklamní plochy a jejího blízkého okolí.</w:t>
      </w:r>
    </w:p>
    <w:p w:rsidR="00D875F0" w:rsidRPr="00FF4527" w:rsidRDefault="0058700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sz w:val="24"/>
          <w:szCs w:val="24"/>
        </w:rPr>
        <w:t xml:space="preserve"> </w:t>
      </w:r>
      <w:r w:rsidR="00D875F0" w:rsidRPr="00FF4527">
        <w:rPr>
          <w:rFonts w:ascii="Georgia" w:hAnsi="Georgia" w:cs="Times New Roman"/>
          <w:sz w:val="24"/>
          <w:szCs w:val="24"/>
        </w:rPr>
        <w:t xml:space="preserve">je povinen odstranit vadu umístění plakátu nejpozději do 48 hodin od jejího oznámení objednatelem. Vyžaduje-li její odstranění použití náhradního plakátu, použije </w:t>
      </w:r>
      <w:r w:rsidR="00FC06DD">
        <w:rPr>
          <w:rFonts w:ascii="Georgia" w:hAnsi="Georgia" w:cs="Arial"/>
          <w:sz w:val="24"/>
          <w:szCs w:val="24"/>
        </w:rPr>
        <w:t>poskytovate</w:t>
      </w:r>
      <w:r w:rsidR="00FC06DD" w:rsidRPr="001F0A37">
        <w:rPr>
          <w:rFonts w:ascii="Georgia" w:hAnsi="Georgia" w:cs="Arial"/>
          <w:sz w:val="24"/>
          <w:szCs w:val="24"/>
        </w:rPr>
        <w:t>l</w:t>
      </w:r>
      <w:r w:rsidR="00FC06DD" w:rsidRPr="00FF4527">
        <w:rPr>
          <w:rFonts w:ascii="Georgia" w:hAnsi="Georgia" w:cs="Times New Roman"/>
          <w:sz w:val="24"/>
          <w:szCs w:val="24"/>
        </w:rPr>
        <w:t xml:space="preserve"> </w:t>
      </w:r>
      <w:r w:rsidR="00D875F0" w:rsidRPr="00FF4527">
        <w:rPr>
          <w:rFonts w:ascii="Georgia" w:hAnsi="Georgia" w:cs="Times New Roman"/>
          <w:sz w:val="24"/>
          <w:szCs w:val="24"/>
        </w:rPr>
        <w:t>náhradní plakáty dodané objednatelem. Jestliže objedna</w:t>
      </w:r>
      <w:r w:rsidR="007527A6">
        <w:rPr>
          <w:rFonts w:ascii="Georgia" w:hAnsi="Georgia" w:cs="Times New Roman"/>
          <w:sz w:val="24"/>
          <w:szCs w:val="24"/>
        </w:rPr>
        <w:t xml:space="preserve">tel náhradní plakáty </w:t>
      </w:r>
      <w:r w:rsidR="007527A6">
        <w:rPr>
          <w:rFonts w:ascii="Georgia" w:hAnsi="Georgia" w:cs="Arial"/>
          <w:sz w:val="24"/>
          <w:szCs w:val="24"/>
        </w:rPr>
        <w:t>poskytovate</w:t>
      </w:r>
      <w:r w:rsidR="007527A6" w:rsidRPr="001F0A37">
        <w:rPr>
          <w:rFonts w:ascii="Georgia" w:hAnsi="Georgia" w:cs="Arial"/>
          <w:sz w:val="24"/>
          <w:szCs w:val="24"/>
        </w:rPr>
        <w:t>l</w:t>
      </w:r>
      <w:r w:rsidR="007527A6">
        <w:rPr>
          <w:rFonts w:ascii="Georgia" w:hAnsi="Georgia" w:cs="Times New Roman"/>
          <w:sz w:val="24"/>
          <w:szCs w:val="24"/>
        </w:rPr>
        <w:t xml:space="preserve">i </w:t>
      </w:r>
      <w:r w:rsidR="00D875F0" w:rsidRPr="00FF4527">
        <w:rPr>
          <w:rFonts w:ascii="Georgia" w:hAnsi="Georgia" w:cs="Times New Roman"/>
          <w:sz w:val="24"/>
          <w:szCs w:val="24"/>
        </w:rPr>
        <w:t xml:space="preserve">nedodal před počátkem reklamní kampaně nebo jestliže jich není dostatečný počet, je objednatel povinen náhradní plakáty </w:t>
      </w:r>
      <w:r w:rsidR="00BE0147">
        <w:rPr>
          <w:rFonts w:ascii="Georgia" w:hAnsi="Georgia" w:cs="Arial"/>
          <w:sz w:val="24"/>
          <w:szCs w:val="24"/>
        </w:rPr>
        <w:t>poskytovate</w:t>
      </w:r>
      <w:r w:rsidR="00BE0147" w:rsidRPr="001F0A37">
        <w:rPr>
          <w:rFonts w:ascii="Georgia" w:hAnsi="Georgia" w:cs="Arial"/>
          <w:sz w:val="24"/>
          <w:szCs w:val="24"/>
        </w:rPr>
        <w:t>l</w:t>
      </w:r>
      <w:r w:rsidR="00BE0147">
        <w:rPr>
          <w:rFonts w:ascii="Georgia" w:hAnsi="Georgia" w:cs="Times New Roman"/>
          <w:sz w:val="24"/>
          <w:szCs w:val="24"/>
        </w:rPr>
        <w:t xml:space="preserve">i </w:t>
      </w:r>
      <w:r w:rsidR="00D875F0" w:rsidRPr="00FF4527">
        <w:rPr>
          <w:rFonts w:ascii="Georgia" w:hAnsi="Georgia" w:cs="Times New Roman"/>
          <w:sz w:val="24"/>
          <w:szCs w:val="24"/>
        </w:rPr>
        <w:t>dodat ve lhůtě do čtyř pracovní</w:t>
      </w:r>
      <w:r w:rsidR="00BA59C3">
        <w:rPr>
          <w:rFonts w:ascii="Georgia" w:hAnsi="Georgia" w:cs="Times New Roman"/>
          <w:sz w:val="24"/>
          <w:szCs w:val="24"/>
        </w:rPr>
        <w:t xml:space="preserve">ch dnů ode dne, kdy jej k tomu </w:t>
      </w:r>
      <w:r w:rsidR="00BA59C3">
        <w:rPr>
          <w:rFonts w:ascii="Georgia" w:hAnsi="Georgia" w:cs="Arial"/>
          <w:sz w:val="24"/>
          <w:szCs w:val="24"/>
        </w:rPr>
        <w:t>poskytovate</w:t>
      </w:r>
      <w:r w:rsidR="00BA59C3" w:rsidRPr="001F0A37">
        <w:rPr>
          <w:rFonts w:ascii="Georgia" w:hAnsi="Georgia" w:cs="Arial"/>
          <w:sz w:val="24"/>
          <w:szCs w:val="24"/>
        </w:rPr>
        <w:t>l</w:t>
      </w:r>
      <w:r w:rsidR="00BA59C3" w:rsidRPr="00FF4527">
        <w:rPr>
          <w:rFonts w:ascii="Georgia" w:hAnsi="Georgia" w:cs="Times New Roman"/>
          <w:sz w:val="24"/>
          <w:szCs w:val="24"/>
        </w:rPr>
        <w:t xml:space="preserve"> </w:t>
      </w:r>
      <w:r w:rsidR="00D875F0" w:rsidRPr="00FF4527">
        <w:rPr>
          <w:rFonts w:ascii="Georgia" w:hAnsi="Georgia" w:cs="Times New Roman"/>
          <w:sz w:val="24"/>
          <w:szCs w:val="24"/>
        </w:rPr>
        <w:t xml:space="preserve">vyzve. Místem předání náhradních plakátů je sklad </w:t>
      </w:r>
      <w:r w:rsidR="009619F1">
        <w:rPr>
          <w:rFonts w:ascii="Georgia" w:hAnsi="Georgia" w:cs="Arial"/>
          <w:sz w:val="24"/>
          <w:szCs w:val="24"/>
        </w:rPr>
        <w:t>poskytovate</w:t>
      </w:r>
      <w:r w:rsidR="009619F1" w:rsidRPr="001F0A37">
        <w:rPr>
          <w:rFonts w:ascii="Georgia" w:hAnsi="Georgia" w:cs="Arial"/>
          <w:sz w:val="24"/>
          <w:szCs w:val="24"/>
        </w:rPr>
        <w:t>l</w:t>
      </w:r>
      <w:r w:rsidR="009619F1">
        <w:rPr>
          <w:rFonts w:ascii="Georgia" w:hAnsi="Georgia" w:cs="Times New Roman"/>
          <w:sz w:val="24"/>
          <w:szCs w:val="24"/>
        </w:rPr>
        <w:t xml:space="preserve">e </w:t>
      </w:r>
      <w:r w:rsidR="00D875F0" w:rsidRPr="00FF4527">
        <w:rPr>
          <w:rFonts w:ascii="Georgia" w:hAnsi="Georgia" w:cs="Times New Roman"/>
          <w:sz w:val="24"/>
          <w:szCs w:val="24"/>
        </w:rPr>
        <w:t>uvedený v</w:t>
      </w:r>
      <w:r w:rsidR="00F91757">
        <w:rPr>
          <w:rFonts w:ascii="Georgia" w:hAnsi="Georgia" w:cs="Times New Roman"/>
          <w:sz w:val="24"/>
          <w:szCs w:val="24"/>
        </w:rPr>
        <w:t> čl. II odst. 1</w:t>
      </w:r>
      <w:r w:rsidR="00D875F0" w:rsidRPr="00FF4527">
        <w:rPr>
          <w:rFonts w:ascii="Georgia" w:hAnsi="Georgia" w:cs="Times New Roman"/>
          <w:sz w:val="24"/>
          <w:szCs w:val="24"/>
        </w:rPr>
        <w:t>. Lhůta pro odstranění oznámené vady umístění plakátu pak počne běžet až dodáním potřebného počtu náhradních plakátů objednatelem. Jestliže je objednatel nedodá ani do čtyř pracovníc</w:t>
      </w:r>
      <w:r w:rsidR="00C37501">
        <w:rPr>
          <w:rFonts w:ascii="Georgia" w:hAnsi="Georgia" w:cs="Times New Roman"/>
          <w:sz w:val="24"/>
          <w:szCs w:val="24"/>
        </w:rPr>
        <w:t xml:space="preserve">h dnů ode dne, kdy jej k tomu </w:t>
      </w:r>
      <w:r w:rsidR="00C37501">
        <w:rPr>
          <w:rFonts w:ascii="Georgia" w:hAnsi="Georgia" w:cs="Arial"/>
          <w:sz w:val="24"/>
          <w:szCs w:val="24"/>
        </w:rPr>
        <w:t>poskytovate</w:t>
      </w:r>
      <w:r w:rsidR="00C37501" w:rsidRPr="001F0A37">
        <w:rPr>
          <w:rFonts w:ascii="Georgia" w:hAnsi="Georgia" w:cs="Arial"/>
          <w:sz w:val="24"/>
          <w:szCs w:val="24"/>
        </w:rPr>
        <w:t>l</w:t>
      </w:r>
      <w:r w:rsidR="00C37501" w:rsidRPr="00FF4527">
        <w:rPr>
          <w:rFonts w:ascii="Georgia" w:hAnsi="Georgia" w:cs="Times New Roman"/>
          <w:sz w:val="24"/>
          <w:szCs w:val="24"/>
        </w:rPr>
        <w:t xml:space="preserve"> </w:t>
      </w:r>
      <w:r w:rsidR="00C37501">
        <w:rPr>
          <w:rFonts w:ascii="Georgia" w:hAnsi="Georgia" w:cs="Times New Roman"/>
          <w:sz w:val="24"/>
          <w:szCs w:val="24"/>
        </w:rPr>
        <w:t xml:space="preserve">vyzval, je </w:t>
      </w:r>
      <w:r w:rsidR="00C37501">
        <w:rPr>
          <w:rFonts w:ascii="Georgia" w:hAnsi="Georgia" w:cs="Arial"/>
          <w:sz w:val="24"/>
          <w:szCs w:val="24"/>
        </w:rPr>
        <w:t>poskytovate</w:t>
      </w:r>
      <w:r w:rsidR="00C37501" w:rsidRPr="001F0A37">
        <w:rPr>
          <w:rFonts w:ascii="Georgia" w:hAnsi="Georgia" w:cs="Arial"/>
          <w:sz w:val="24"/>
          <w:szCs w:val="24"/>
        </w:rPr>
        <w:t>l</w:t>
      </w:r>
      <w:r w:rsidR="00D875F0" w:rsidRPr="00FF4527">
        <w:rPr>
          <w:rFonts w:ascii="Georgia" w:hAnsi="Georgia" w:cs="Times New Roman"/>
          <w:sz w:val="24"/>
          <w:szCs w:val="24"/>
        </w:rPr>
        <w:t xml:space="preserve"> oprávněn poškozené plakáty, které nemůže nahradit, zaslepit nebo přelepit </w:t>
      </w:r>
      <w:r w:rsidR="00D50DA4">
        <w:rPr>
          <w:rFonts w:ascii="Georgia" w:hAnsi="Georgia" w:cs="Times New Roman"/>
          <w:sz w:val="24"/>
          <w:szCs w:val="24"/>
        </w:rPr>
        <w:t xml:space="preserve">plakáty pro propagaci činnosti </w:t>
      </w:r>
      <w:r w:rsidR="00D50DA4">
        <w:rPr>
          <w:rFonts w:ascii="Georgia" w:hAnsi="Georgia" w:cs="Arial"/>
          <w:sz w:val="24"/>
          <w:szCs w:val="24"/>
        </w:rPr>
        <w:t>poskytovate</w:t>
      </w:r>
      <w:r w:rsidR="00D50DA4" w:rsidRPr="001F0A37">
        <w:rPr>
          <w:rFonts w:ascii="Georgia" w:hAnsi="Georgia" w:cs="Arial"/>
          <w:sz w:val="24"/>
          <w:szCs w:val="24"/>
        </w:rPr>
        <w:t>l</w:t>
      </w:r>
      <w:r w:rsidR="00D50DA4">
        <w:rPr>
          <w:rFonts w:ascii="Georgia" w:hAnsi="Georgia" w:cs="Arial"/>
          <w:sz w:val="24"/>
          <w:szCs w:val="24"/>
        </w:rPr>
        <w:t>e</w:t>
      </w:r>
      <w:r w:rsidR="00D875F0" w:rsidRPr="00FF4527">
        <w:rPr>
          <w:rFonts w:ascii="Georgia" w:hAnsi="Georgia" w:cs="Times New Roman"/>
          <w:sz w:val="24"/>
          <w:szCs w:val="24"/>
        </w:rPr>
        <w:t>, a to do doby, než je nahradí plakáty dodanými objednatelem, jinak do skončení sjednané doby provádění reklamní kampaně. Tím není dotčena povinnost objednatele zaplatit cenu</w:t>
      </w:r>
      <w:r w:rsidR="004F7A55" w:rsidRPr="00FF4527">
        <w:rPr>
          <w:rFonts w:ascii="Georgia" w:hAnsi="Georgia" w:cs="Times New Roman"/>
          <w:sz w:val="24"/>
          <w:szCs w:val="24"/>
        </w:rPr>
        <w:t xml:space="preserve"> za provedení reklamní kampaně </w:t>
      </w:r>
      <w:r w:rsidR="00D875F0" w:rsidRPr="00FF4527">
        <w:rPr>
          <w:rFonts w:ascii="Georgia" w:hAnsi="Georgia" w:cs="Times New Roman"/>
          <w:sz w:val="24"/>
          <w:szCs w:val="24"/>
        </w:rPr>
        <w:t>podle této rámcové smlouvy a podle prováděcí smlouvy v plné výši.</w:t>
      </w:r>
    </w:p>
    <w:p w:rsidR="00D875F0" w:rsidRPr="00FF4527" w:rsidRDefault="00D63252"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 xml:space="preserve">Jestliže je </w:t>
      </w: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v prodlení s odstraněním vady umístění plakátu podle</w:t>
      </w:r>
      <w:r w:rsidR="009F2ACB">
        <w:rPr>
          <w:rFonts w:ascii="Georgia" w:hAnsi="Georgia" w:cs="Times New Roman"/>
          <w:sz w:val="24"/>
          <w:szCs w:val="24"/>
        </w:rPr>
        <w:t xml:space="preserve"> čl. II. odst. 8</w:t>
      </w:r>
      <w:r w:rsidR="00D875F0" w:rsidRPr="00FF4527">
        <w:rPr>
          <w:rFonts w:ascii="Georgia" w:hAnsi="Georgia" w:cs="Times New Roman"/>
          <w:sz w:val="24"/>
          <w:szCs w:val="24"/>
        </w:rPr>
        <w:t>, má objednatel právo na přiměřenou slevu z ceny za provedení reklamní kampaně sjednané podle této rámcové smlouvy a podle prováděcí smlouvy připadající na dotčenou reklamní plochu, jejíž výše odpovídá poměru počtu d</w:t>
      </w:r>
      <w:r w:rsidR="000E3621">
        <w:rPr>
          <w:rFonts w:ascii="Georgia" w:hAnsi="Georgia" w:cs="Times New Roman"/>
          <w:sz w:val="24"/>
          <w:szCs w:val="24"/>
        </w:rPr>
        <w:t xml:space="preserve">nů trvání takového prodlení </w:t>
      </w:r>
      <w:r w:rsidR="000E3621">
        <w:rPr>
          <w:rFonts w:ascii="Georgia" w:hAnsi="Georgia" w:cs="Arial"/>
          <w:sz w:val="24"/>
          <w:szCs w:val="24"/>
        </w:rPr>
        <w:t>poskytovate</w:t>
      </w:r>
      <w:r w:rsidR="000E3621" w:rsidRPr="001F0A37">
        <w:rPr>
          <w:rFonts w:ascii="Georgia" w:hAnsi="Georgia" w:cs="Arial"/>
          <w:sz w:val="24"/>
          <w:szCs w:val="24"/>
        </w:rPr>
        <w:t>l</w:t>
      </w:r>
      <w:r w:rsidR="000E3621">
        <w:rPr>
          <w:rFonts w:ascii="Georgia" w:hAnsi="Georgia" w:cs="Arial"/>
          <w:sz w:val="24"/>
          <w:szCs w:val="24"/>
        </w:rPr>
        <w:t>e</w:t>
      </w:r>
      <w:r w:rsidR="00D875F0" w:rsidRPr="00FF4527">
        <w:rPr>
          <w:rFonts w:ascii="Georgia" w:hAnsi="Georgia" w:cs="Times New Roman"/>
          <w:sz w:val="24"/>
          <w:szCs w:val="24"/>
        </w:rPr>
        <w:t xml:space="preserve"> k celkovému počtu dnů sjednané doby provádění reklamní kampaně na dotčené reklamní ploše.</w:t>
      </w:r>
    </w:p>
    <w:p w:rsidR="00D875F0" w:rsidRPr="00FF4527" w:rsidRDefault="009225A8"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lastRenderedPageBreak/>
        <w:t xml:space="preserve">Nepoužité plakáty je </w:t>
      </w: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oprávněn zničit nebo znehodnotit, ledaže objednatel před začátkem reklamní kampaně, pro </w:t>
      </w:r>
      <w:r w:rsidR="00523426">
        <w:rPr>
          <w:rFonts w:ascii="Georgia" w:hAnsi="Georgia" w:cs="Times New Roman"/>
          <w:sz w:val="24"/>
          <w:szCs w:val="24"/>
        </w:rPr>
        <w:t xml:space="preserve">kterou byly určeny, </w:t>
      </w:r>
      <w:r w:rsidR="00523426">
        <w:rPr>
          <w:rFonts w:ascii="Georgia" w:hAnsi="Georgia" w:cs="Arial"/>
          <w:sz w:val="24"/>
          <w:szCs w:val="24"/>
        </w:rPr>
        <w:t>poskytovate</w:t>
      </w:r>
      <w:r w:rsidR="00523426" w:rsidRPr="001F0A37">
        <w:rPr>
          <w:rFonts w:ascii="Georgia" w:hAnsi="Georgia" w:cs="Arial"/>
          <w:sz w:val="24"/>
          <w:szCs w:val="24"/>
        </w:rPr>
        <w:t>l</w:t>
      </w:r>
      <w:r w:rsidR="00523426">
        <w:rPr>
          <w:rFonts w:ascii="Georgia" w:hAnsi="Georgia" w:cs="Arial"/>
          <w:sz w:val="24"/>
          <w:szCs w:val="24"/>
        </w:rPr>
        <w:t>e</w:t>
      </w:r>
      <w:r w:rsidR="00523426" w:rsidRPr="00FF4527">
        <w:rPr>
          <w:rFonts w:ascii="Georgia" w:hAnsi="Georgia" w:cs="Times New Roman"/>
          <w:sz w:val="24"/>
          <w:szCs w:val="24"/>
        </w:rPr>
        <w:t xml:space="preserve"> </w:t>
      </w:r>
      <w:r w:rsidR="00D875F0" w:rsidRPr="00FF4527">
        <w:rPr>
          <w:rFonts w:ascii="Georgia" w:hAnsi="Georgia" w:cs="Times New Roman"/>
          <w:sz w:val="24"/>
          <w:szCs w:val="24"/>
        </w:rPr>
        <w:t>písemně požádal o jejich vrácení a mezi desátým a dvacátým dnem ode dne skončení reklamní kampaně, pro kterou byly</w:t>
      </w:r>
      <w:r w:rsidR="00523426">
        <w:rPr>
          <w:rFonts w:ascii="Georgia" w:hAnsi="Georgia" w:cs="Times New Roman"/>
          <w:sz w:val="24"/>
          <w:szCs w:val="24"/>
        </w:rPr>
        <w:t xml:space="preserve"> určeny, je převezme ve skladu </w:t>
      </w:r>
      <w:r w:rsidR="00523426">
        <w:rPr>
          <w:rFonts w:ascii="Georgia" w:hAnsi="Georgia" w:cs="Arial"/>
          <w:sz w:val="24"/>
          <w:szCs w:val="24"/>
        </w:rPr>
        <w:t>poskytovate</w:t>
      </w:r>
      <w:r w:rsidR="00523426" w:rsidRPr="001F0A37">
        <w:rPr>
          <w:rFonts w:ascii="Georgia" w:hAnsi="Georgia" w:cs="Arial"/>
          <w:sz w:val="24"/>
          <w:szCs w:val="24"/>
        </w:rPr>
        <w:t>l</w:t>
      </w:r>
      <w:r w:rsidR="00523426">
        <w:rPr>
          <w:rFonts w:ascii="Georgia" w:hAnsi="Georgia" w:cs="Arial"/>
          <w:sz w:val="24"/>
          <w:szCs w:val="24"/>
        </w:rPr>
        <w:t>e</w:t>
      </w:r>
      <w:r w:rsidR="00D875F0" w:rsidRPr="00FF4527">
        <w:rPr>
          <w:rFonts w:ascii="Georgia" w:hAnsi="Georgia" w:cs="Times New Roman"/>
          <w:sz w:val="24"/>
          <w:szCs w:val="24"/>
        </w:rPr>
        <w:t xml:space="preserve"> uvedeném v odstavci 1 tohoto článku. </w:t>
      </w:r>
    </w:p>
    <w:p w:rsidR="00D875F0" w:rsidRPr="00FF4527" w:rsidRDefault="00D875F0" w:rsidP="00D875F0">
      <w:pPr>
        <w:spacing w:after="0" w:line="240" w:lineRule="auto"/>
        <w:jc w:val="both"/>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III.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Cena za provedení reklamní kampaně</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Cena za provedení reklamní kampaně se sjednává ve výši </w:t>
      </w:r>
      <w:r w:rsidR="007B2CD5" w:rsidRPr="00FF4527">
        <w:rPr>
          <w:rFonts w:ascii="Georgia" w:hAnsi="Georgia"/>
          <w:highlight w:val="yellow"/>
        </w:rPr>
        <w:t>[k doplnění]</w:t>
      </w:r>
      <w:r w:rsidR="007B2CD5" w:rsidRPr="00FF4527">
        <w:rPr>
          <w:rFonts w:ascii="Georgia" w:hAnsi="Georgia" w:cs="Arial"/>
        </w:rPr>
        <w:t xml:space="preserve"> </w:t>
      </w:r>
      <w:r w:rsidRPr="00FF4527">
        <w:rPr>
          <w:rFonts w:ascii="Georgia" w:hAnsi="Georgia" w:cs="Times New Roman"/>
          <w:b/>
          <w:sz w:val="24"/>
          <w:szCs w:val="24"/>
        </w:rPr>
        <w:t>Kč</w:t>
      </w:r>
      <w:r w:rsidRPr="00FF4527">
        <w:rPr>
          <w:rFonts w:ascii="Georgia" w:hAnsi="Georgia" w:cs="Times New Roman"/>
          <w:sz w:val="24"/>
          <w:szCs w:val="24"/>
        </w:rPr>
        <w:t xml:space="preserve"> bez daně z přidané hodnoty za provedení reklamní kampaně za jednu reklamní plochu a jedno výlepové období v délce 28 dnů (od 1. do 28. dne v kalendářním měsíci).</w:t>
      </w:r>
      <w:r w:rsidR="00CD70B9">
        <w:rPr>
          <w:rFonts w:ascii="Georgia" w:hAnsi="Georgia" w:cs="Times New Roman"/>
          <w:sz w:val="24"/>
          <w:szCs w:val="24"/>
        </w:rPr>
        <w:t xml:space="preserve"> Zbylé dny v kalendářním měsíci se poskytují zdarma.</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Cena za provedení reklamní kampaně zahrnuje též umístění papírových plakátů na reklamní nosiče na počátku reklamní kampaně. </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K ceně za</w:t>
      </w:r>
      <w:r w:rsidR="0032367B">
        <w:rPr>
          <w:rFonts w:ascii="Georgia" w:hAnsi="Georgia" w:cs="Times New Roman"/>
          <w:sz w:val="24"/>
          <w:szCs w:val="24"/>
        </w:rPr>
        <w:t xml:space="preserve"> provedení reklamní kampaně </w:t>
      </w:r>
      <w:r w:rsidR="0032367B">
        <w:rPr>
          <w:rFonts w:ascii="Georgia" w:hAnsi="Georgia" w:cs="Arial"/>
          <w:sz w:val="24"/>
          <w:szCs w:val="24"/>
        </w:rPr>
        <w:t>poskytovate</w:t>
      </w:r>
      <w:r w:rsidR="0032367B" w:rsidRPr="001F0A37">
        <w:rPr>
          <w:rFonts w:ascii="Georgia" w:hAnsi="Georgia" w:cs="Arial"/>
          <w:sz w:val="24"/>
          <w:szCs w:val="24"/>
        </w:rPr>
        <w:t>l</w:t>
      </w:r>
      <w:r w:rsidR="0032367B" w:rsidRPr="00FF4527">
        <w:rPr>
          <w:rFonts w:ascii="Georgia" w:hAnsi="Georgia" w:cs="Times New Roman"/>
          <w:sz w:val="24"/>
          <w:szCs w:val="24"/>
        </w:rPr>
        <w:t xml:space="preserve"> </w:t>
      </w:r>
      <w:r w:rsidRPr="00FF4527">
        <w:rPr>
          <w:rFonts w:ascii="Georgia" w:hAnsi="Georgia" w:cs="Times New Roman"/>
          <w:sz w:val="24"/>
          <w:szCs w:val="24"/>
        </w:rPr>
        <w:t xml:space="preserve">účtuje </w:t>
      </w:r>
      <w:r w:rsidR="00F43643">
        <w:rPr>
          <w:rFonts w:ascii="Georgia" w:hAnsi="Georgia" w:cs="Times New Roman"/>
          <w:sz w:val="24"/>
          <w:szCs w:val="24"/>
        </w:rPr>
        <w:t>DPH</w:t>
      </w:r>
      <w:r w:rsidRPr="00FF4527">
        <w:rPr>
          <w:rFonts w:ascii="Georgia" w:hAnsi="Georgia" w:cs="Times New Roman"/>
          <w:sz w:val="24"/>
          <w:szCs w:val="24"/>
        </w:rPr>
        <w:t xml:space="preserve"> ve výši podle právních předpisů účinných v době uskutečnění zdanitelného plnění. Za den uskutečnění zdanitelného plnění se považuje první den reklamní kampaně. Trvá-li reklamní kampaň podle prováděcí smlouvy déle než jedno výlepové období, považuje se za den uskutečnění dílčího zdanitelného plnění vždy první den každého kalendářního měsíce, ve kterém taková reklamní kampaň trvá.</w:t>
      </w:r>
    </w:p>
    <w:p w:rsidR="00D875F0" w:rsidRPr="00FF4527" w:rsidRDefault="006E2DC9"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Pr>
          <w:rFonts w:ascii="Georgia" w:hAnsi="Georgia" w:cs="Times New Roman"/>
          <w:sz w:val="24"/>
          <w:szCs w:val="24"/>
        </w:rPr>
        <w:t xml:space="preserve">Objednatel zaplatí </w:t>
      </w:r>
      <w:r>
        <w:rPr>
          <w:rFonts w:ascii="Georgia" w:hAnsi="Georgia" w:cs="Arial"/>
          <w:sz w:val="24"/>
          <w:szCs w:val="24"/>
        </w:rPr>
        <w:t>poskytovateli</w:t>
      </w:r>
      <w:r w:rsidR="00D875F0" w:rsidRPr="00FF4527">
        <w:rPr>
          <w:rFonts w:ascii="Georgia" w:hAnsi="Georgia" w:cs="Times New Roman"/>
          <w:sz w:val="24"/>
          <w:szCs w:val="24"/>
        </w:rPr>
        <w:t xml:space="preserve"> cenu za provedení reklamní kampaně n</w:t>
      </w:r>
      <w:r>
        <w:rPr>
          <w:rFonts w:ascii="Georgia" w:hAnsi="Georgia" w:cs="Times New Roman"/>
          <w:sz w:val="24"/>
          <w:szCs w:val="24"/>
        </w:rPr>
        <w:t xml:space="preserve">a základě faktury vystavené </w:t>
      </w:r>
      <w:r>
        <w:rPr>
          <w:rFonts w:ascii="Georgia" w:hAnsi="Georgia" w:cs="Arial"/>
          <w:sz w:val="24"/>
          <w:szCs w:val="24"/>
        </w:rPr>
        <w:t>poskytovate</w:t>
      </w:r>
      <w:r w:rsidRPr="001F0A37">
        <w:rPr>
          <w:rFonts w:ascii="Georgia" w:hAnsi="Georgia" w:cs="Arial"/>
          <w:sz w:val="24"/>
          <w:szCs w:val="24"/>
        </w:rPr>
        <w:t>l</w:t>
      </w:r>
      <w:r>
        <w:rPr>
          <w:rFonts w:ascii="Georgia" w:hAnsi="Georgia" w:cs="Arial"/>
          <w:sz w:val="24"/>
          <w:szCs w:val="24"/>
        </w:rPr>
        <w:t>em</w:t>
      </w:r>
      <w:r w:rsidR="00D875F0" w:rsidRPr="00FF4527">
        <w:rPr>
          <w:rFonts w:ascii="Georgia" w:hAnsi="Georgia" w:cs="Times New Roman"/>
          <w:sz w:val="24"/>
          <w:szCs w:val="24"/>
        </w:rPr>
        <w:t xml:space="preserve"> nejdříve v první den reklamní kampaně. Trvá-li reklamní kampaň podle prováděcí smlouvy déle než jedno výlepové</w:t>
      </w:r>
      <w:r>
        <w:rPr>
          <w:rFonts w:ascii="Georgia" w:hAnsi="Georgia" w:cs="Times New Roman"/>
          <w:sz w:val="24"/>
          <w:szCs w:val="24"/>
        </w:rPr>
        <w:t xml:space="preserve"> období, zaplatí objednatel </w:t>
      </w:r>
      <w:r>
        <w:rPr>
          <w:rFonts w:ascii="Georgia" w:hAnsi="Georgia" w:cs="Arial"/>
          <w:sz w:val="24"/>
          <w:szCs w:val="24"/>
        </w:rPr>
        <w:t>poskytovate</w:t>
      </w:r>
      <w:r w:rsidRPr="001F0A37">
        <w:rPr>
          <w:rFonts w:ascii="Georgia" w:hAnsi="Georgia" w:cs="Arial"/>
          <w:sz w:val="24"/>
          <w:szCs w:val="24"/>
        </w:rPr>
        <w:t>l</w:t>
      </w:r>
      <w:r>
        <w:rPr>
          <w:rFonts w:ascii="Georgia" w:hAnsi="Georgia" w:cs="Times New Roman"/>
          <w:sz w:val="24"/>
          <w:szCs w:val="24"/>
        </w:rPr>
        <w:t xml:space="preserve">i </w:t>
      </w:r>
      <w:r w:rsidR="00D875F0" w:rsidRPr="00FF4527">
        <w:rPr>
          <w:rFonts w:ascii="Georgia" w:hAnsi="Georgia" w:cs="Times New Roman"/>
          <w:sz w:val="24"/>
          <w:szCs w:val="24"/>
        </w:rPr>
        <w:t>cenu za provedení reklamní kampaně v měsíčních částkách na zákl</w:t>
      </w:r>
      <w:r w:rsidR="004E2535">
        <w:rPr>
          <w:rFonts w:ascii="Georgia" w:hAnsi="Georgia" w:cs="Times New Roman"/>
          <w:sz w:val="24"/>
          <w:szCs w:val="24"/>
        </w:rPr>
        <w:t xml:space="preserve">adě faktur vystavených </w:t>
      </w:r>
      <w:r w:rsidR="004E2535">
        <w:rPr>
          <w:rFonts w:ascii="Georgia" w:hAnsi="Georgia" w:cs="Arial"/>
          <w:sz w:val="24"/>
          <w:szCs w:val="24"/>
        </w:rPr>
        <w:t>poskytovate</w:t>
      </w:r>
      <w:r w:rsidR="00D875F0" w:rsidRPr="00FF4527">
        <w:rPr>
          <w:rFonts w:ascii="Georgia" w:hAnsi="Georgia" w:cs="Times New Roman"/>
          <w:sz w:val="24"/>
          <w:szCs w:val="24"/>
        </w:rPr>
        <w:t>lem vždy nejdříve v první den každého kalendářního měsíce, ve kterém taková reklamní kampaň trvá. Faktury jsou splatné ve lhůtě 14 dnů ode dne jejich vystavení, a to poukázáním na účet uvedený na faktuře.</w:t>
      </w:r>
      <w:r w:rsidR="007C3857">
        <w:rPr>
          <w:rFonts w:ascii="Georgia" w:hAnsi="Georgia" w:cs="Times New Roman"/>
          <w:sz w:val="24"/>
          <w:szCs w:val="24"/>
        </w:rPr>
        <w:t xml:space="preserve"> </w:t>
      </w:r>
      <w:r w:rsidR="007C3857">
        <w:rPr>
          <w:rFonts w:ascii="Georgia" w:hAnsi="Georgia" w:cs="Times New Roman"/>
          <w:bCs/>
          <w:sz w:val="24"/>
          <w:szCs w:val="24"/>
        </w:rPr>
        <w:t>Faktura-daňový doklad musí vždy obsahovat veškeré náležitosti dle platných právních předpisů, jinak bude jako vadná vrácena k opravě či vyhotovení nové faktury. Po jejím vrácení počne Objednateli plynout zcela nová sjednaná lhůta splatnosti a v tomto případě není Objednatel v prodlení s placením.</w:t>
      </w:r>
    </w:p>
    <w:p w:rsidR="00D875F0"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V případě prodlení objednatele se zaplacením ceny za provedení reklamní kampaně </w:t>
      </w:r>
      <w:r w:rsidR="009A67D6">
        <w:rPr>
          <w:rFonts w:ascii="Georgia" w:hAnsi="Georgia" w:cs="Times New Roman"/>
          <w:sz w:val="24"/>
          <w:szCs w:val="24"/>
        </w:rPr>
        <w:t xml:space="preserve">má </w:t>
      </w:r>
      <w:r w:rsidR="009A67D6">
        <w:rPr>
          <w:rFonts w:ascii="Georgia" w:hAnsi="Georgia" w:cs="Arial"/>
          <w:sz w:val="24"/>
          <w:szCs w:val="24"/>
        </w:rPr>
        <w:t>poskytovate</w:t>
      </w:r>
      <w:r w:rsidR="009A67D6" w:rsidRPr="001F0A37">
        <w:rPr>
          <w:rFonts w:ascii="Georgia" w:hAnsi="Georgia" w:cs="Arial"/>
          <w:sz w:val="24"/>
          <w:szCs w:val="24"/>
        </w:rPr>
        <w:t>l</w:t>
      </w:r>
      <w:r w:rsidRPr="00FF4527">
        <w:rPr>
          <w:rFonts w:ascii="Georgia" w:hAnsi="Georgia" w:cs="Times New Roman"/>
          <w:sz w:val="24"/>
          <w:szCs w:val="24"/>
        </w:rPr>
        <w:t xml:space="preserve"> právo na úrok z prodlení ve výši 0, 05 % z dlužné částky za každý den prodlení. </w:t>
      </w:r>
    </w:p>
    <w:p w:rsidR="006F0337" w:rsidRPr="006F0337" w:rsidRDefault="006F0337" w:rsidP="006F0337">
      <w:pPr>
        <w:pStyle w:val="Odstavecseseznamem1"/>
        <w:spacing w:before="120" w:after="0" w:line="240" w:lineRule="auto"/>
        <w:ind w:left="425"/>
        <w:jc w:val="both"/>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IV.</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sz w:val="24"/>
          <w:szCs w:val="24"/>
        </w:rPr>
        <w:t xml:space="preserve">Některé případy změny a zrušení </w:t>
      </w:r>
      <w:r w:rsidRPr="00FF4527">
        <w:rPr>
          <w:rFonts w:ascii="Georgia" w:hAnsi="Georgia" w:cs="Times New Roman"/>
          <w:b/>
          <w:bCs/>
          <w:sz w:val="24"/>
          <w:szCs w:val="24"/>
        </w:rPr>
        <w:t>prováděcí smlouvy</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Objednatel je oprávněn prováděcí smlouvu zrušit zaplacením odstupného ve výši 10 % z ceny reklamní kampaně na billboardech bez daně z přidané hodnoty, vykoná-li toto právo v období do 61. dne včetně před počátkem reklamní kampaně sjednaným v prováděcí smlouvě, ve výši 50 % z ceny reklamní kampaně na billboardech bez daně z přidané hodnoty, vykoná-li toto právo v období od 60. dne do 31. dne včetně před počátkem reklamní kampaně sjednaným v prováděcí smlouvě, a ve výši 100 % z ceny reklamní kampaně na billboardech bez daně z přidané hodnoty, vykoná-li toto právo v období od 30. dne před počátkem </w:t>
      </w:r>
      <w:r w:rsidRPr="00FF4527">
        <w:rPr>
          <w:rFonts w:ascii="Georgia" w:hAnsi="Georgia" w:cs="Times New Roman"/>
          <w:sz w:val="24"/>
          <w:szCs w:val="24"/>
        </w:rPr>
        <w:lastRenderedPageBreak/>
        <w:t xml:space="preserve">reklamní kampaně sjednaným v prováděcí smlouvě do dne předcházejícího počátku reklamní kampaně sjednanému v prováděcí smlouvě. </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Objednatel je dále oprávněn prováděcí smlouvu zrušit zaplacením odstupného ve výši 10 % z ceny reklamní kampaně na reklamních vitrínách City - Light bez daně z přidané hodnoty, vykoná-li toto právo v období do 91. dne včetně před počátkem reklamní kampaně sjednaným v prováděcí smlouvě, ve výši 50 % z ceny reklamní kampaně na reklamních vitrínách City - Light bez daně z přidané hodnoty, vykoná-li toto právo v období od 90. dne do 45. dne včetně před počátkem reklamní kampaně sjednaným v prováděcí smlouvě, a ve výši 100 % z ceny reklamní kampaně na reklamních vitrínách City - Light bez daně z přidané hodnoty, vykoná-li toto právo v období od 44. dne před počátkem reklamní kampaně sjednaným v prováděcí smlouvě do dne předcházejícího počátku reklamní kampaně sjednanému v prováděcí smlouvě.</w:t>
      </w:r>
    </w:p>
    <w:p w:rsidR="00D875F0" w:rsidRPr="00FF4527" w:rsidRDefault="000019A9"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je oprávněn od prováděcí smlouvy odstoupit, jestliže objednatel umístí plakát na reklamní nosič nebo jej z reklamního nosiče odstraní sám nebo prostřednictvím třetí osoby.</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sz w:val="24"/>
          <w:szCs w:val="24"/>
        </w:rPr>
        <w:t>Námět reklamní kampa</w:t>
      </w:r>
      <w:r w:rsidR="00CD0D57">
        <w:rPr>
          <w:rFonts w:ascii="Georgia" w:hAnsi="Georgia"/>
          <w:sz w:val="24"/>
          <w:szCs w:val="24"/>
        </w:rPr>
        <w:t xml:space="preserve">ně prováděné </w:t>
      </w:r>
      <w:r w:rsidR="00031308">
        <w:rPr>
          <w:rFonts w:ascii="Georgia" w:hAnsi="Georgia"/>
          <w:sz w:val="24"/>
          <w:szCs w:val="24"/>
        </w:rPr>
        <w:t xml:space="preserve">poskytovatelem pro objednatele </w:t>
      </w:r>
      <w:r w:rsidRPr="00FF4527">
        <w:rPr>
          <w:rFonts w:ascii="Georgia" w:hAnsi="Georgia"/>
          <w:sz w:val="24"/>
          <w:szCs w:val="24"/>
        </w:rPr>
        <w:t>podle této smlouvy se může týkat jen vlastní činnosti objednatele. Námětem takové reklamní kampaně však nemůže být provozování činnosti v oblasti venkovní reklamy, a to ani</w:t>
      </w:r>
      <w:r w:rsidR="00F36A8D">
        <w:rPr>
          <w:rFonts w:ascii="Georgia" w:hAnsi="Georgia"/>
          <w:sz w:val="24"/>
          <w:szCs w:val="24"/>
        </w:rPr>
        <w:t>,</w:t>
      </w:r>
      <w:r w:rsidRPr="00FF4527">
        <w:rPr>
          <w:rFonts w:ascii="Georgia" w:hAnsi="Georgia"/>
          <w:sz w:val="24"/>
          <w:szCs w:val="24"/>
        </w:rPr>
        <w:t xml:space="preserve"> kdyby šlo o předmět činnosti objednatele.</w:t>
      </w:r>
      <w:r w:rsidRPr="00FF4527">
        <w:rPr>
          <w:rFonts w:ascii="Georgia" w:hAnsi="Georgia"/>
          <w:b/>
          <w:sz w:val="24"/>
          <w:szCs w:val="24"/>
        </w:rPr>
        <w:t xml:space="preserve"> </w:t>
      </w:r>
      <w:r w:rsidRPr="00FF4527">
        <w:rPr>
          <w:rFonts w:ascii="Georgia" w:hAnsi="Georgia" w:cs="Times New Roman"/>
          <w:sz w:val="24"/>
          <w:szCs w:val="24"/>
        </w:rPr>
        <w:t xml:space="preserve">Smluvní strany se dále dohodly, že reklamní kampaň podle této rámcové smlouvy a podle prováděcí smlouvy nesmí být v rozporu s právními předpisy ani s dobrými mravy, zejména nesmí obsahovat tvrzení a vizuální prezentace, které by porušovaly normy slušnosti a mravnosti obecně přijímané těmi, u nichž je pravděpodobné, že je reklamní kampaň osloví, nesmí obsahovat jakoukoliv diskriminaci z důvodů rasy, pohlaví nebo národnosti nebo napadat náboženské nebo národnostní cítění, ohrožovat obecně nepřijatelným způsobem mravnost, snižovat lidskou důstojnost, obsahovat prvky pornografie, násilí nebo prvky využívající motivu strachu. Reklamní kampaň podle této rámcové smlouvy a podle prováděcí smlouvy nesmí napadat politické přesvědčení, navádět k porušování právních předpisů nebo vzbuzovat dojem, že s jejich porušováním souhlasí, nesmí porušovat práva třetích osob, zejména práva k výsledkům tvořivé duševní činnosti, musí být slušná, čestná a pravdivá a nesmí odporovat dobrým mravům. </w:t>
      </w:r>
    </w:p>
    <w:p w:rsidR="00D875F0" w:rsidRPr="00FF4527" w:rsidRDefault="00CD0D57"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je oprávněn odepřít splnění své povinnosti provést pro objednatele reklamní kampaň podle prováděcí smlouvy anebo přelepit nebo odstranit plakáty z reklamních nosičů před skončením sjednané doby provádění reklamní kampaně, jestliže motiv plakátů dodaných objednatelem k provedení reklamní kampaně není v souladu s předchozím odstavcem tohoto článku nebo jejich stažení doporuč</w:t>
      </w:r>
      <w:r>
        <w:rPr>
          <w:rFonts w:ascii="Georgia" w:hAnsi="Georgia" w:cs="Times New Roman"/>
          <w:sz w:val="24"/>
          <w:szCs w:val="24"/>
        </w:rPr>
        <w:t xml:space="preserve">í Rada pro reklamu. O tom je </w:t>
      </w: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sz w:val="24"/>
          <w:szCs w:val="24"/>
        </w:rPr>
        <w:t xml:space="preserve"> </w:t>
      </w:r>
      <w:r w:rsidR="00D875F0" w:rsidRPr="00FF4527">
        <w:rPr>
          <w:rFonts w:ascii="Georgia" w:hAnsi="Georgia" w:cs="Times New Roman"/>
          <w:sz w:val="24"/>
          <w:szCs w:val="24"/>
        </w:rPr>
        <w:t>povinen vyrozumět obje</w:t>
      </w:r>
      <w:r>
        <w:rPr>
          <w:rFonts w:ascii="Georgia" w:hAnsi="Georgia" w:cs="Times New Roman"/>
          <w:sz w:val="24"/>
          <w:szCs w:val="24"/>
        </w:rPr>
        <w:t xml:space="preserve">dnatele. Výkonem tohoto práva </w:t>
      </w:r>
      <w:r>
        <w:rPr>
          <w:rFonts w:ascii="Georgia" w:hAnsi="Georgia" w:cs="Arial"/>
          <w:sz w:val="24"/>
          <w:szCs w:val="24"/>
        </w:rPr>
        <w:t>poskytovate</w:t>
      </w:r>
      <w:r w:rsidRPr="001F0A37">
        <w:rPr>
          <w:rFonts w:ascii="Georgia" w:hAnsi="Georgia" w:cs="Arial"/>
          <w:sz w:val="24"/>
          <w:szCs w:val="24"/>
        </w:rPr>
        <w:t>l</w:t>
      </w:r>
      <w:r>
        <w:rPr>
          <w:rFonts w:ascii="Georgia" w:hAnsi="Georgia" w:cs="Arial"/>
          <w:sz w:val="24"/>
          <w:szCs w:val="24"/>
        </w:rPr>
        <w:t>e</w:t>
      </w:r>
      <w:r w:rsidR="00D875F0" w:rsidRPr="00FF4527">
        <w:rPr>
          <w:rFonts w:ascii="Georgia" w:hAnsi="Georgia" w:cs="Times New Roman"/>
          <w:sz w:val="24"/>
          <w:szCs w:val="24"/>
        </w:rPr>
        <w:t xml:space="preserve"> není dotčena povinnost objednatele zaplatit cenu za provedení reklamní kampaně podle této rámcové smlouvy a podle prováděcí smlouvy v plné výši.</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Jestliže je objednatel v</w:t>
      </w:r>
      <w:r w:rsidR="0073678D">
        <w:rPr>
          <w:rFonts w:ascii="Georgia" w:hAnsi="Georgia" w:cs="Times New Roman"/>
          <w:sz w:val="24"/>
          <w:szCs w:val="24"/>
        </w:rPr>
        <w:t xml:space="preserve">  </w:t>
      </w:r>
      <w:r w:rsidRPr="00FF4527">
        <w:rPr>
          <w:rFonts w:ascii="Georgia" w:hAnsi="Georgia" w:cs="Times New Roman"/>
          <w:sz w:val="24"/>
          <w:szCs w:val="24"/>
        </w:rPr>
        <w:t>prodlení se zaplacením ceny za p</w:t>
      </w:r>
      <w:r w:rsidR="00CD0D57">
        <w:rPr>
          <w:rFonts w:ascii="Georgia" w:hAnsi="Georgia" w:cs="Times New Roman"/>
          <w:sz w:val="24"/>
          <w:szCs w:val="24"/>
        </w:rPr>
        <w:t>rovedení reklamní kampaně</w:t>
      </w:r>
      <w:r w:rsidR="009B4648">
        <w:rPr>
          <w:rFonts w:ascii="Georgia" w:hAnsi="Georgia" w:cs="Times New Roman"/>
          <w:sz w:val="24"/>
          <w:szCs w:val="24"/>
        </w:rPr>
        <w:t xml:space="preserve"> déle než 30 dnů</w:t>
      </w:r>
      <w:r w:rsidR="00CD0D57">
        <w:rPr>
          <w:rFonts w:ascii="Georgia" w:hAnsi="Georgia" w:cs="Times New Roman"/>
          <w:sz w:val="24"/>
          <w:szCs w:val="24"/>
        </w:rPr>
        <w:t xml:space="preserve">, má </w:t>
      </w:r>
      <w:r w:rsidR="00CD0D57">
        <w:rPr>
          <w:rFonts w:ascii="Georgia" w:hAnsi="Georgia" w:cs="Arial"/>
          <w:sz w:val="24"/>
          <w:szCs w:val="24"/>
        </w:rPr>
        <w:t>poskytovate</w:t>
      </w:r>
      <w:r w:rsidR="00CD0D57" w:rsidRPr="001F0A37">
        <w:rPr>
          <w:rFonts w:ascii="Georgia" w:hAnsi="Georgia" w:cs="Arial"/>
          <w:sz w:val="24"/>
          <w:szCs w:val="24"/>
        </w:rPr>
        <w:t>l</w:t>
      </w:r>
      <w:r w:rsidRPr="00FF4527">
        <w:rPr>
          <w:rFonts w:ascii="Georgia" w:hAnsi="Georgia" w:cs="Times New Roman"/>
          <w:sz w:val="24"/>
          <w:szCs w:val="24"/>
        </w:rPr>
        <w:t xml:space="preserve"> právo odepřít splnění své povinnosti provést pro objednatele reklamní kampaň podle prováděcí smlouvy až do doby splnění tohoto dluhu objedn</w:t>
      </w:r>
      <w:r w:rsidR="00CD0D57">
        <w:rPr>
          <w:rFonts w:ascii="Georgia" w:hAnsi="Georgia" w:cs="Times New Roman"/>
          <w:sz w:val="24"/>
          <w:szCs w:val="24"/>
        </w:rPr>
        <w:t xml:space="preserve">atele. Stejné právo má </w:t>
      </w:r>
      <w:r w:rsidR="00CD0D57">
        <w:rPr>
          <w:rFonts w:ascii="Georgia" w:hAnsi="Georgia" w:cs="Arial"/>
          <w:sz w:val="24"/>
          <w:szCs w:val="24"/>
        </w:rPr>
        <w:t>poskytovate</w:t>
      </w:r>
      <w:r w:rsidR="00CD0D57" w:rsidRPr="001F0A37">
        <w:rPr>
          <w:rFonts w:ascii="Georgia" w:hAnsi="Georgia" w:cs="Arial"/>
          <w:sz w:val="24"/>
          <w:szCs w:val="24"/>
        </w:rPr>
        <w:t>l</w:t>
      </w:r>
      <w:r w:rsidR="00CD0D57" w:rsidRPr="00FF4527">
        <w:rPr>
          <w:rFonts w:ascii="Georgia" w:hAnsi="Georgia" w:cs="Times New Roman"/>
          <w:sz w:val="24"/>
          <w:szCs w:val="24"/>
        </w:rPr>
        <w:t xml:space="preserve"> </w:t>
      </w:r>
      <w:r w:rsidRPr="00FF4527">
        <w:rPr>
          <w:rFonts w:ascii="Georgia" w:hAnsi="Georgia" w:cs="Times New Roman"/>
          <w:sz w:val="24"/>
          <w:szCs w:val="24"/>
        </w:rPr>
        <w:t>v př</w:t>
      </w:r>
      <w:r w:rsidR="00CD0D57">
        <w:rPr>
          <w:rFonts w:ascii="Georgia" w:hAnsi="Georgia" w:cs="Times New Roman"/>
          <w:sz w:val="24"/>
          <w:szCs w:val="24"/>
        </w:rPr>
        <w:t xml:space="preserve">ípadě, že je objednatel vůči </w:t>
      </w:r>
      <w:r w:rsidR="00CD0D57">
        <w:rPr>
          <w:rFonts w:ascii="Georgia" w:hAnsi="Georgia" w:cs="Arial"/>
          <w:sz w:val="24"/>
          <w:szCs w:val="24"/>
        </w:rPr>
        <w:t>poskytovate</w:t>
      </w:r>
      <w:r w:rsidR="00CD0D57" w:rsidRPr="001F0A37">
        <w:rPr>
          <w:rFonts w:ascii="Georgia" w:hAnsi="Georgia" w:cs="Arial"/>
          <w:sz w:val="24"/>
          <w:szCs w:val="24"/>
        </w:rPr>
        <w:t>l</w:t>
      </w:r>
      <w:r w:rsidR="00CD0D57">
        <w:rPr>
          <w:rFonts w:ascii="Georgia" w:hAnsi="Georgia" w:cs="Arial"/>
          <w:sz w:val="24"/>
          <w:szCs w:val="24"/>
        </w:rPr>
        <w:t>i</w:t>
      </w:r>
      <w:r w:rsidRPr="00FF4527">
        <w:rPr>
          <w:rFonts w:ascii="Georgia" w:hAnsi="Georgia" w:cs="Times New Roman"/>
          <w:sz w:val="24"/>
          <w:szCs w:val="24"/>
        </w:rPr>
        <w:t xml:space="preserve"> v prodlení se splněním dluhu, který je obsahem jiného závazkového právního vztahu. Nesplní-li objednatel dluh, s jehož splněním je v prodlení, pro které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 xml:space="preserve">odepřel provedení reklamní </w:t>
      </w:r>
      <w:r w:rsidRPr="00FF4527">
        <w:rPr>
          <w:rFonts w:ascii="Georgia" w:hAnsi="Georgia" w:cs="Times New Roman"/>
          <w:sz w:val="24"/>
          <w:szCs w:val="24"/>
        </w:rPr>
        <w:lastRenderedPageBreak/>
        <w:t xml:space="preserve">kampaně podle prováděcí smlouvy, ani v dodatečné přiměřené lhůtě, kterou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 xml:space="preserve">stanovil v oznámení objednateli o odepření splnění povinnosti provést reklamní kampaň podle prováděcí smlouvy, má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právo od prováděcí smlouvy odstoupit.</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 xml:space="preserve">Jestliže třetí osoba uplatní vůči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práva v důsledku motivu plakátů dodaných objednatelem k provedení reklamní kampaně anebo jestliže v důsledku motivů těchto plakátů orgán veřejné moci uloží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Times New Roman"/>
          <w:sz w:val="24"/>
          <w:szCs w:val="24"/>
        </w:rPr>
        <w:t xml:space="preserve">i </w:t>
      </w:r>
      <w:r w:rsidRPr="00FF4527">
        <w:rPr>
          <w:rFonts w:ascii="Georgia" w:hAnsi="Georgia" w:cs="Times New Roman"/>
          <w:sz w:val="24"/>
          <w:szCs w:val="24"/>
        </w:rPr>
        <w:t>pokutu nebo jinou sankci, je</w:t>
      </w:r>
      <w:r w:rsidR="00026905">
        <w:rPr>
          <w:rFonts w:ascii="Georgia" w:hAnsi="Georgia" w:cs="Times New Roman"/>
          <w:sz w:val="24"/>
          <w:szCs w:val="24"/>
        </w:rPr>
        <w:t xml:space="preserve"> objednatel povinen nahradit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škodu a jinou újmu, která mu tím vznikne.</w:t>
      </w:r>
      <w:r w:rsidR="00877C5B">
        <w:rPr>
          <w:rFonts w:ascii="Georgia" w:hAnsi="Georgia" w:cs="Times New Roman"/>
          <w:sz w:val="24"/>
          <w:szCs w:val="24"/>
        </w:rPr>
        <w:t xml:space="preserve"> Poskytovatel má povinnost v co nejvyšší míře předcházet vzniku takové újmy či škody, případně bezprostředně podniknout veškeré kroky k jejímu snížení.</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Dojde-li ke zničení nosiče venkovní</w:t>
      </w:r>
      <w:r w:rsidR="00026905">
        <w:rPr>
          <w:rFonts w:ascii="Georgia" w:hAnsi="Georgia" w:cs="Times New Roman"/>
          <w:sz w:val="24"/>
          <w:szCs w:val="24"/>
        </w:rPr>
        <w:t xml:space="preserve"> reklamy, na kterém má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podle prováděcí smlouvy provést pro objednatele reklamní kampaň, anebo jestliže tento nosič venkovní reklamy byl nebo má být odstraněn v důsledku rozhodnutí nebo opatření orgánu veřejné moci nebo zániku práva užívat věc,</w:t>
      </w:r>
      <w:r w:rsidR="00026905">
        <w:rPr>
          <w:rFonts w:ascii="Georgia" w:hAnsi="Georgia" w:cs="Times New Roman"/>
          <w:sz w:val="24"/>
          <w:szCs w:val="24"/>
        </w:rPr>
        <w:t xml:space="preserve"> na které je umístěn, a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na něm z tohoto důvodu nemůže sjednanou reklamní kampaň pro objednatele zcela nebo zčásti provést, nezaniká závazkový právní vzta</w:t>
      </w:r>
      <w:r w:rsidR="00026905">
        <w:rPr>
          <w:rFonts w:ascii="Georgia" w:hAnsi="Georgia" w:cs="Times New Roman"/>
          <w:sz w:val="24"/>
          <w:szCs w:val="24"/>
        </w:rPr>
        <w:t xml:space="preserve">h založený prováděcí smlouvou.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je však povinen o tom objednatele vyrozumět a nabídnout mu srovnatelný nosič venkovní reklamy, na kterém by pro objednatele mohl provést nebo dokončit reklamní kampaň za shodných podmínek jako na nosiči venkovní reklamy, který byl zničen anebo byl nebo má být odstraněn. Jestl</w:t>
      </w:r>
      <w:r w:rsidR="00026905">
        <w:rPr>
          <w:rFonts w:ascii="Georgia" w:hAnsi="Georgia" w:cs="Times New Roman"/>
          <w:sz w:val="24"/>
          <w:szCs w:val="24"/>
        </w:rPr>
        <w:t xml:space="preserve">iže s tím objednatel souhlasí,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provede nebo dokončí sjednanou reklamní kampaň na tomto náhradním nosiči venkovní reklamy. Náklady na umístění plakátů na tento náhradní nosič </w:t>
      </w:r>
      <w:r w:rsidR="00026905">
        <w:rPr>
          <w:rFonts w:ascii="Georgia" w:hAnsi="Georgia" w:cs="Times New Roman"/>
          <w:sz w:val="24"/>
          <w:szCs w:val="24"/>
        </w:rPr>
        <w:t xml:space="preserve">venkovní reklamy nese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objednatel je však povinen dodat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plakáty určené k umístění na náhradní nosič venkovní reklamy, je-li toho třeba. Nedosáhnou-li smluvní strany dohody o náhradním nosiči venkovní reklamy, má objednatel právo na přiměřenou slevu z ceny za provedení reklamní kampaně připadající na dotčenou reklamní plochu nebo dotčené reklamní plochy, jejíž výše odpovídá poměru počtu dnů, po které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neprovedl na nosiči venkovní reklamy, který byl zničen anebo byl nebo má být odstraněn, reklamní kampaň pro objednatele, k celkovému počtu dnů sjednané doby provádění reklamní kampaně na reklamní ploše nebo reklamních plochách takového nosiče venkovní reklamy.</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 xml:space="preserve">Objednatel je oprávněn postoupit pohledávku na provedení reklamní kampaně podle prováděcí smlouvy třetí osobě jen s předchozím písemným souhlasem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e.</w:t>
      </w:r>
    </w:p>
    <w:p w:rsidR="00D875F0" w:rsidRPr="00FF4527" w:rsidRDefault="00D875F0" w:rsidP="00D875F0">
      <w:pPr>
        <w:spacing w:after="0" w:line="240" w:lineRule="auto"/>
        <w:jc w:val="both"/>
        <w:rPr>
          <w:rFonts w:ascii="Georgia" w:hAnsi="Georgia" w:cs="Times New Roman"/>
          <w:sz w:val="24"/>
          <w:szCs w:val="24"/>
        </w:rPr>
      </w:pPr>
    </w:p>
    <w:p w:rsidR="004A16E4" w:rsidRPr="00FF4527" w:rsidRDefault="004A16E4"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p>
    <w:p w:rsidR="00E620CE" w:rsidRPr="00FF4527" w:rsidRDefault="00E620CE" w:rsidP="00E620CE">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Mediální partnerství</w:t>
      </w:r>
    </w:p>
    <w:p w:rsidR="00E620CE" w:rsidRPr="00FF4527" w:rsidRDefault="00715A5D" w:rsidP="00E620CE">
      <w:pPr>
        <w:pStyle w:val="Odstavecseseznamem1"/>
        <w:numPr>
          <w:ilvl w:val="0"/>
          <w:numId w:val="8"/>
        </w:numPr>
        <w:tabs>
          <w:tab w:val="clear" w:pos="720"/>
          <w:tab w:val="num" w:pos="360"/>
        </w:tabs>
        <w:spacing w:before="120" w:after="0" w:line="240" w:lineRule="auto"/>
        <w:ind w:left="360"/>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bCs/>
          <w:sz w:val="24"/>
          <w:szCs w:val="24"/>
        </w:rPr>
        <w:t xml:space="preserve"> </w:t>
      </w:r>
      <w:r w:rsidR="00806B0B" w:rsidRPr="00FF4527">
        <w:rPr>
          <w:rFonts w:ascii="Georgia" w:hAnsi="Georgia" w:cs="Times New Roman"/>
          <w:bCs/>
          <w:sz w:val="24"/>
          <w:szCs w:val="24"/>
        </w:rPr>
        <w:t>je oprávněn</w:t>
      </w:r>
      <w:r w:rsidR="00E620CE" w:rsidRPr="00FF4527">
        <w:rPr>
          <w:rFonts w:ascii="Georgia" w:hAnsi="Georgia" w:cs="Times New Roman"/>
          <w:bCs/>
          <w:sz w:val="24"/>
          <w:szCs w:val="24"/>
        </w:rPr>
        <w:t xml:space="preserve"> po dobu účinnosti této smlouvy užívat označení mediální partner Zool</w:t>
      </w:r>
      <w:r w:rsidR="00FF4527" w:rsidRPr="00FF4527">
        <w:rPr>
          <w:rFonts w:ascii="Georgia" w:hAnsi="Georgia" w:cs="Times New Roman"/>
          <w:bCs/>
          <w:sz w:val="24"/>
          <w:szCs w:val="24"/>
        </w:rPr>
        <w:t>ogické zahrady hl. m. Prahy (Zoo</w:t>
      </w:r>
      <w:r w:rsidR="00E620CE" w:rsidRPr="00FF4527">
        <w:rPr>
          <w:rFonts w:ascii="Georgia" w:hAnsi="Georgia" w:cs="Times New Roman"/>
          <w:bCs/>
          <w:sz w:val="24"/>
          <w:szCs w:val="24"/>
        </w:rPr>
        <w:t xml:space="preserve"> Praha).</w:t>
      </w:r>
    </w:p>
    <w:p w:rsidR="00562102" w:rsidRPr="008D3436" w:rsidRDefault="00E620CE" w:rsidP="008D3436">
      <w:pPr>
        <w:pStyle w:val="Odstavecseseznamem1"/>
        <w:numPr>
          <w:ilvl w:val="0"/>
          <w:numId w:val="8"/>
        </w:numPr>
        <w:tabs>
          <w:tab w:val="clear" w:pos="720"/>
          <w:tab w:val="num" w:pos="360"/>
        </w:tabs>
        <w:spacing w:before="120" w:after="0" w:line="240" w:lineRule="auto"/>
        <w:ind w:left="360"/>
        <w:jc w:val="both"/>
        <w:rPr>
          <w:rFonts w:ascii="Georgia" w:hAnsi="Georgia" w:cs="Times New Roman"/>
          <w:sz w:val="24"/>
          <w:szCs w:val="24"/>
        </w:rPr>
      </w:pPr>
      <w:r w:rsidRPr="00FF4527">
        <w:rPr>
          <w:rFonts w:ascii="Georgia" w:hAnsi="Georgia" w:cs="Times New Roman"/>
          <w:bCs/>
          <w:sz w:val="24"/>
          <w:szCs w:val="24"/>
        </w:rPr>
        <w:t xml:space="preserve">Objednatel dále </w:t>
      </w:r>
      <w:r w:rsidR="00806B0B" w:rsidRPr="00FF4527">
        <w:rPr>
          <w:rFonts w:ascii="Georgia" w:hAnsi="Georgia" w:cs="Times New Roman"/>
          <w:bCs/>
          <w:sz w:val="24"/>
          <w:szCs w:val="24"/>
        </w:rPr>
        <w:t>uděluje</w:t>
      </w:r>
      <w:r w:rsidRPr="00FF4527">
        <w:rPr>
          <w:rFonts w:ascii="Georgia" w:hAnsi="Georgia" w:cs="Times New Roman"/>
          <w:bCs/>
          <w:sz w:val="24"/>
          <w:szCs w:val="24"/>
        </w:rPr>
        <w:t xml:space="preserve"> </w:t>
      </w:r>
      <w:r w:rsidR="00E31BB1">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i</w:t>
      </w:r>
      <w:r w:rsidRPr="00FF4527">
        <w:rPr>
          <w:rFonts w:ascii="Georgia" w:hAnsi="Georgia" w:cs="Times New Roman"/>
          <w:bCs/>
          <w:sz w:val="24"/>
          <w:szCs w:val="24"/>
        </w:rPr>
        <w:t xml:space="preserve"> právo používat po dobu trvání této smlouvy pro své vlast</w:t>
      </w:r>
      <w:r w:rsidR="00806B0B" w:rsidRPr="00FF4527">
        <w:rPr>
          <w:rFonts w:ascii="Georgia" w:hAnsi="Georgia" w:cs="Times New Roman"/>
          <w:bCs/>
          <w:sz w:val="24"/>
          <w:szCs w:val="24"/>
        </w:rPr>
        <w:t>ní reklamní a marketingové účely</w:t>
      </w:r>
      <w:r w:rsidR="00FF4527" w:rsidRPr="00FF4527">
        <w:rPr>
          <w:rFonts w:ascii="Georgia" w:hAnsi="Georgia" w:cs="Times New Roman"/>
          <w:bCs/>
          <w:sz w:val="24"/>
          <w:szCs w:val="24"/>
        </w:rPr>
        <w:t xml:space="preserve"> název a logotyp Zoo</w:t>
      </w:r>
      <w:r w:rsidRPr="00FF4527">
        <w:rPr>
          <w:rFonts w:ascii="Georgia" w:hAnsi="Georgia" w:cs="Times New Roman"/>
          <w:bCs/>
          <w:sz w:val="24"/>
          <w:szCs w:val="24"/>
        </w:rPr>
        <w:t xml:space="preserve"> Praha a s ním spojené reklamní materiály, a to jak v textovém, tak i obrazovém a slovním vyjádření. </w:t>
      </w:r>
      <w:r w:rsidR="008C2497">
        <w:rPr>
          <w:rFonts w:ascii="Georgia" w:hAnsi="Georgia" w:cs="Times New Roman"/>
          <w:bCs/>
          <w:sz w:val="24"/>
          <w:szCs w:val="24"/>
        </w:rPr>
        <w:t>Použití logotypu Zoo Praha bude vždy konzultováno s Objednatelem.</w:t>
      </w:r>
    </w:p>
    <w:p w:rsidR="00E620CE" w:rsidRPr="00FF4527" w:rsidRDefault="00E620CE"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E31BB1">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i</w:t>
      </w:r>
      <w:r w:rsidR="004A30FB" w:rsidRPr="00FF4527">
        <w:rPr>
          <w:rFonts w:ascii="Georgia" w:hAnsi="Georgia" w:cs="Times New Roman"/>
          <w:bCs/>
          <w:sz w:val="24"/>
          <w:szCs w:val="24"/>
        </w:rPr>
        <w:t xml:space="preserve">, že </w:t>
      </w:r>
      <w:r w:rsidRPr="00FF4527">
        <w:rPr>
          <w:rFonts w:ascii="Georgia" w:hAnsi="Georgia" w:cs="Times New Roman"/>
          <w:bCs/>
          <w:sz w:val="24"/>
          <w:szCs w:val="24"/>
        </w:rPr>
        <w:t xml:space="preserve">po dobu účinnosti této smlouvy </w:t>
      </w:r>
      <w:r w:rsidR="008C2497" w:rsidRPr="00FF4527">
        <w:rPr>
          <w:rFonts w:ascii="Georgia" w:hAnsi="Georgia" w:cs="Times New Roman"/>
          <w:bCs/>
          <w:sz w:val="24"/>
          <w:szCs w:val="24"/>
        </w:rPr>
        <w:t>umíst</w:t>
      </w:r>
      <w:r w:rsidR="008C2497">
        <w:rPr>
          <w:rFonts w:ascii="Georgia" w:hAnsi="Georgia" w:cs="Times New Roman"/>
          <w:bCs/>
          <w:sz w:val="24"/>
          <w:szCs w:val="24"/>
        </w:rPr>
        <w:t>í</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logo </w:t>
      </w:r>
      <w:r w:rsidR="002901E9">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e</w:t>
      </w:r>
      <w:r w:rsidRPr="00FF4527">
        <w:rPr>
          <w:rFonts w:ascii="Georgia" w:hAnsi="Georgia" w:cs="Times New Roman"/>
          <w:bCs/>
          <w:sz w:val="24"/>
          <w:szCs w:val="24"/>
        </w:rPr>
        <w:t xml:space="preserve"> v podobě určené </w:t>
      </w:r>
      <w:r w:rsidR="002901E9">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em</w:t>
      </w:r>
      <w:r w:rsidRPr="00FF4527">
        <w:rPr>
          <w:rFonts w:ascii="Georgia" w:hAnsi="Georgia" w:cs="Times New Roman"/>
          <w:bCs/>
          <w:sz w:val="24"/>
          <w:szCs w:val="24"/>
        </w:rPr>
        <w:t xml:space="preserve"> před hlavním vchodem do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w:t>
      </w:r>
      <w:r w:rsidR="00EE3E5D">
        <w:rPr>
          <w:rFonts w:ascii="Georgia" w:hAnsi="Georgia" w:cs="Times New Roman"/>
          <w:bCs/>
          <w:sz w:val="24"/>
          <w:szCs w:val="24"/>
        </w:rPr>
        <w:t xml:space="preserve"> u zastávky MHD</w:t>
      </w:r>
      <w:r w:rsidRPr="00FF4527">
        <w:rPr>
          <w:rFonts w:ascii="Georgia" w:hAnsi="Georgia" w:cs="Times New Roman"/>
          <w:bCs/>
          <w:sz w:val="24"/>
          <w:szCs w:val="24"/>
        </w:rPr>
        <w:t xml:space="preserve">, před severním </w:t>
      </w:r>
      <w:r w:rsidR="00EE3E5D">
        <w:rPr>
          <w:rFonts w:ascii="Georgia" w:hAnsi="Georgia" w:cs="Times New Roman"/>
          <w:bCs/>
          <w:sz w:val="24"/>
          <w:szCs w:val="24"/>
        </w:rPr>
        <w:t xml:space="preserve">a jižním </w:t>
      </w:r>
      <w:r w:rsidR="00640469">
        <w:rPr>
          <w:rFonts w:ascii="Georgia" w:hAnsi="Georgia" w:cs="Times New Roman"/>
          <w:bCs/>
          <w:sz w:val="24"/>
          <w:szCs w:val="24"/>
        </w:rPr>
        <w:t xml:space="preserve">vchodem </w:t>
      </w:r>
      <w:r w:rsidR="00EE3E5D">
        <w:rPr>
          <w:rFonts w:ascii="Georgia" w:hAnsi="Georgia" w:cs="Times New Roman"/>
          <w:bCs/>
          <w:sz w:val="24"/>
          <w:szCs w:val="24"/>
        </w:rPr>
        <w:t xml:space="preserve">do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na </w:t>
      </w:r>
      <w:r w:rsidRPr="00FF4527">
        <w:rPr>
          <w:rFonts w:ascii="Georgia" w:hAnsi="Georgia" w:cs="Times New Roman"/>
          <w:bCs/>
          <w:sz w:val="24"/>
          <w:szCs w:val="24"/>
        </w:rPr>
        <w:lastRenderedPageBreak/>
        <w:t>budově informačního centra u turniketů</w:t>
      </w:r>
      <w:r w:rsidR="004A30FB" w:rsidRPr="00FF4527">
        <w:rPr>
          <w:rFonts w:ascii="Georgia" w:hAnsi="Georgia" w:cs="Times New Roman"/>
          <w:bCs/>
          <w:sz w:val="24"/>
          <w:szCs w:val="24"/>
        </w:rPr>
        <w:t xml:space="preserve">, </w:t>
      </w:r>
      <w:r w:rsidR="008C2497">
        <w:rPr>
          <w:rFonts w:ascii="Georgia" w:hAnsi="Georgia" w:cs="Times New Roman"/>
          <w:bCs/>
          <w:sz w:val="24"/>
          <w:szCs w:val="24"/>
        </w:rPr>
        <w:t>na venkovní zdi Rezervace Bororo</w:t>
      </w:r>
      <w:r w:rsidRPr="00FF4527">
        <w:rPr>
          <w:rFonts w:ascii="Georgia" w:hAnsi="Georgia" w:cs="Times New Roman"/>
          <w:bCs/>
          <w:sz w:val="24"/>
          <w:szCs w:val="24"/>
        </w:rPr>
        <w:t xml:space="preserve"> a dále na mobilním panelu pro všechny veřejné akce pořádané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nebo v jejím areálu. Totéž logo </w:t>
      </w:r>
      <w:r w:rsidR="002901E9">
        <w:rPr>
          <w:rFonts w:ascii="Georgia" w:hAnsi="Georgia" w:cs="Arial"/>
          <w:sz w:val="24"/>
          <w:szCs w:val="24"/>
        </w:rPr>
        <w:t>p</w:t>
      </w:r>
      <w:r w:rsidR="00A11C05">
        <w:rPr>
          <w:rFonts w:ascii="Georgia" w:hAnsi="Georgia" w:cs="Arial"/>
          <w:sz w:val="24"/>
          <w:szCs w:val="24"/>
        </w:rPr>
        <w:t>oskytovate</w:t>
      </w:r>
      <w:r w:rsidR="00A11C05" w:rsidRPr="001F0A37">
        <w:rPr>
          <w:rFonts w:ascii="Georgia" w:hAnsi="Georgia" w:cs="Arial"/>
          <w:sz w:val="24"/>
          <w:szCs w:val="24"/>
        </w:rPr>
        <w:t>l</w:t>
      </w:r>
      <w:r w:rsidR="00A11C05">
        <w:rPr>
          <w:rFonts w:ascii="Georgia" w:hAnsi="Georgia" w:cs="Arial"/>
          <w:sz w:val="24"/>
          <w:szCs w:val="24"/>
        </w:rPr>
        <w:t>e</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umístí </w:t>
      </w:r>
      <w:r w:rsidR="004A30FB" w:rsidRPr="00FF4527">
        <w:rPr>
          <w:rFonts w:ascii="Georgia" w:hAnsi="Georgia" w:cs="Times New Roman"/>
          <w:bCs/>
          <w:sz w:val="24"/>
          <w:szCs w:val="24"/>
        </w:rPr>
        <w:t>Objednatel</w:t>
      </w:r>
      <w:r w:rsidRPr="00FF4527">
        <w:rPr>
          <w:rFonts w:ascii="Georgia" w:hAnsi="Georgia" w:cs="Times New Roman"/>
          <w:bCs/>
          <w:sz w:val="24"/>
          <w:szCs w:val="24"/>
        </w:rPr>
        <w:t xml:space="preserve"> po dobu </w:t>
      </w:r>
      <w:r w:rsidR="004A30FB" w:rsidRPr="00FF4527">
        <w:rPr>
          <w:rFonts w:ascii="Georgia" w:hAnsi="Georgia" w:cs="Times New Roman"/>
          <w:bCs/>
          <w:sz w:val="24"/>
          <w:szCs w:val="24"/>
        </w:rPr>
        <w:t xml:space="preserve">účinnosti této smlouvy </w:t>
      </w:r>
      <w:r w:rsidRPr="00FF4527">
        <w:rPr>
          <w:rFonts w:ascii="Georgia" w:hAnsi="Georgia" w:cs="Times New Roman"/>
          <w:bCs/>
          <w:sz w:val="24"/>
          <w:szCs w:val="24"/>
        </w:rPr>
        <w:t xml:space="preserve">v orientačním plánku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vydávaném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 v českém</w:t>
      </w:r>
      <w:r w:rsidR="004A30FB" w:rsidRPr="00FF4527">
        <w:rPr>
          <w:rFonts w:ascii="Georgia" w:hAnsi="Georgia" w:cs="Times New Roman"/>
          <w:bCs/>
          <w:sz w:val="24"/>
          <w:szCs w:val="24"/>
        </w:rPr>
        <w:t xml:space="preserve"> a anglickém jazyce</w:t>
      </w:r>
      <w:r w:rsidR="00663A09">
        <w:rPr>
          <w:rFonts w:ascii="Georgia" w:hAnsi="Georgia" w:cs="Times New Roman"/>
          <w:bCs/>
          <w:sz w:val="24"/>
          <w:szCs w:val="24"/>
        </w:rPr>
        <w:t xml:space="preserve"> a</w:t>
      </w:r>
      <w:r w:rsidR="00640469">
        <w:rPr>
          <w:rFonts w:ascii="Georgia" w:hAnsi="Georgia" w:cs="Times New Roman"/>
          <w:bCs/>
          <w:sz w:val="24"/>
          <w:szCs w:val="24"/>
        </w:rPr>
        <w:t xml:space="preserve"> v časopis</w:t>
      </w:r>
      <w:r w:rsidR="00EE3E5D">
        <w:rPr>
          <w:rFonts w:ascii="Georgia" w:hAnsi="Georgia" w:cs="Times New Roman"/>
          <w:bCs/>
          <w:sz w:val="24"/>
          <w:szCs w:val="24"/>
        </w:rPr>
        <w:t>e Trojský</w:t>
      </w:r>
      <w:r w:rsidR="009605B8">
        <w:rPr>
          <w:rFonts w:ascii="Georgia" w:hAnsi="Georgia" w:cs="Times New Roman"/>
          <w:bCs/>
          <w:sz w:val="24"/>
          <w:szCs w:val="24"/>
        </w:rPr>
        <w:t xml:space="preserve"> koník, který vychází 4 x ročně.</w:t>
      </w:r>
    </w:p>
    <w:p w:rsidR="004A30FB" w:rsidRPr="00FF4527" w:rsidRDefault="004A30FB"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Arial"/>
          <w:sz w:val="24"/>
          <w:szCs w:val="24"/>
        </w:rPr>
        <w:t>i</w:t>
      </w:r>
      <w:r w:rsidRPr="00FF4527">
        <w:rPr>
          <w:rFonts w:ascii="Georgia" w:hAnsi="Georgia" w:cs="Times New Roman"/>
          <w:bCs/>
          <w:sz w:val="24"/>
          <w:szCs w:val="24"/>
        </w:rPr>
        <w:t>, že po do</w:t>
      </w:r>
      <w:r w:rsidR="00F36163" w:rsidRPr="00FF4527">
        <w:rPr>
          <w:rFonts w:ascii="Georgia" w:hAnsi="Georgia" w:cs="Times New Roman"/>
          <w:bCs/>
          <w:sz w:val="24"/>
          <w:szCs w:val="24"/>
        </w:rPr>
        <w:t>bu účinnosti této smlouvy umístí</w:t>
      </w:r>
      <w:r w:rsidRPr="00FF4527">
        <w:rPr>
          <w:rFonts w:ascii="Georgia" w:hAnsi="Georgia" w:cs="Times New Roman"/>
          <w:bCs/>
          <w:sz w:val="24"/>
          <w:szCs w:val="24"/>
        </w:rPr>
        <w:t xml:space="preserve"> logo</w:t>
      </w:r>
      <w:r w:rsidR="00E16B2F">
        <w:rPr>
          <w:rFonts w:ascii="Georgia" w:hAnsi="Georgia" w:cs="Times New Roman"/>
          <w:bCs/>
          <w:sz w:val="24"/>
          <w:szCs w:val="24"/>
        </w:rPr>
        <w:t xml:space="preserve">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Arial"/>
          <w:sz w:val="24"/>
          <w:szCs w:val="24"/>
        </w:rPr>
        <w:t>e</w:t>
      </w:r>
      <w:r w:rsidRPr="00FF4527">
        <w:rPr>
          <w:rFonts w:ascii="Georgia" w:hAnsi="Georgia" w:cs="Times New Roman"/>
          <w:bCs/>
          <w:sz w:val="24"/>
          <w:szCs w:val="24"/>
        </w:rPr>
        <w:t xml:space="preserve"> v podobě určené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Times New Roman"/>
          <w:bCs/>
          <w:sz w:val="24"/>
          <w:szCs w:val="24"/>
        </w:rPr>
        <w:t xml:space="preserve">em </w:t>
      </w:r>
      <w:r w:rsidRPr="00FF4527">
        <w:rPr>
          <w:rFonts w:ascii="Georgia" w:hAnsi="Georgia" w:cs="Times New Roman"/>
          <w:bCs/>
          <w:sz w:val="24"/>
          <w:szCs w:val="24"/>
        </w:rPr>
        <w:t xml:space="preserve">na </w:t>
      </w:r>
      <w:r w:rsidR="00806B0B" w:rsidRPr="00FF4527">
        <w:rPr>
          <w:rFonts w:ascii="Georgia" w:hAnsi="Georgia" w:cs="Times New Roman"/>
          <w:bCs/>
          <w:sz w:val="24"/>
          <w:szCs w:val="24"/>
        </w:rPr>
        <w:t xml:space="preserve">oficiálních </w:t>
      </w:r>
      <w:r w:rsidRPr="00FF4527">
        <w:rPr>
          <w:rFonts w:ascii="Georgia" w:hAnsi="Georgia" w:cs="Times New Roman"/>
          <w:bCs/>
          <w:sz w:val="24"/>
          <w:szCs w:val="24"/>
        </w:rPr>
        <w:t xml:space="preserve">webových stránkách </w:t>
      </w:r>
      <w:r w:rsidR="00806B0B" w:rsidRPr="00FF4527">
        <w:rPr>
          <w:rFonts w:ascii="Georgia" w:hAnsi="Georgia" w:cs="Times New Roman"/>
          <w:bCs/>
          <w:sz w:val="24"/>
          <w:szCs w:val="24"/>
        </w:rPr>
        <w:t>Objednatele</w:t>
      </w:r>
      <w:r w:rsidRPr="00FF4527">
        <w:rPr>
          <w:rFonts w:ascii="Georgia" w:hAnsi="Georgia" w:cs="Times New Roman"/>
          <w:bCs/>
          <w:sz w:val="24"/>
          <w:szCs w:val="24"/>
        </w:rPr>
        <w:t>.</w:t>
      </w:r>
    </w:p>
    <w:p w:rsidR="004442B1" w:rsidRPr="00FF4527" w:rsidRDefault="004442B1"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2901E9">
        <w:rPr>
          <w:rFonts w:ascii="Georgia" w:hAnsi="Georgia" w:cs="Arial"/>
          <w:sz w:val="24"/>
          <w:szCs w:val="24"/>
        </w:rPr>
        <w:t>p</w:t>
      </w:r>
      <w:r w:rsidR="00702DB4">
        <w:rPr>
          <w:rFonts w:ascii="Georgia" w:hAnsi="Georgia" w:cs="Arial"/>
          <w:sz w:val="24"/>
          <w:szCs w:val="24"/>
        </w:rPr>
        <w:t>oskytovate</w:t>
      </w:r>
      <w:r w:rsidR="00702DB4" w:rsidRPr="001F0A37">
        <w:rPr>
          <w:rFonts w:ascii="Georgia" w:hAnsi="Georgia" w:cs="Arial"/>
          <w:sz w:val="24"/>
          <w:szCs w:val="24"/>
        </w:rPr>
        <w:t>l</w:t>
      </w:r>
      <w:r w:rsidR="00702DB4">
        <w:rPr>
          <w:rFonts w:ascii="Georgia" w:hAnsi="Georgia" w:cs="Arial"/>
          <w:sz w:val="24"/>
          <w:szCs w:val="24"/>
        </w:rPr>
        <w:t>i</w:t>
      </w:r>
      <w:r w:rsidRPr="00FF4527">
        <w:rPr>
          <w:rFonts w:ascii="Georgia" w:hAnsi="Georgia" w:cs="Times New Roman"/>
          <w:bCs/>
          <w:sz w:val="24"/>
          <w:szCs w:val="24"/>
        </w:rPr>
        <w:t>, že po do</w:t>
      </w:r>
      <w:r w:rsidR="00F36163" w:rsidRPr="00FF4527">
        <w:rPr>
          <w:rFonts w:ascii="Georgia" w:hAnsi="Georgia" w:cs="Times New Roman"/>
          <w:bCs/>
          <w:sz w:val="24"/>
          <w:szCs w:val="24"/>
        </w:rPr>
        <w:t>bu účinnosti této smlouvy umístí</w:t>
      </w:r>
      <w:r w:rsidRPr="00FF4527">
        <w:rPr>
          <w:rFonts w:ascii="Georgia" w:hAnsi="Georgia" w:cs="Times New Roman"/>
          <w:bCs/>
          <w:sz w:val="24"/>
          <w:szCs w:val="24"/>
        </w:rPr>
        <w:t xml:space="preserve"> reklamní panel s logem </w:t>
      </w:r>
      <w:r w:rsidR="008C1E39">
        <w:rPr>
          <w:rFonts w:ascii="Georgia" w:hAnsi="Georgia" w:cs="Arial"/>
          <w:sz w:val="24"/>
          <w:szCs w:val="24"/>
        </w:rPr>
        <w:t>p</w:t>
      </w:r>
      <w:r w:rsidR="00702DB4">
        <w:rPr>
          <w:rFonts w:ascii="Georgia" w:hAnsi="Georgia" w:cs="Arial"/>
          <w:sz w:val="24"/>
          <w:szCs w:val="24"/>
        </w:rPr>
        <w:t>oskytovate</w:t>
      </w:r>
      <w:r w:rsidR="00702DB4" w:rsidRPr="001F0A37">
        <w:rPr>
          <w:rFonts w:ascii="Georgia" w:hAnsi="Georgia" w:cs="Arial"/>
          <w:sz w:val="24"/>
          <w:szCs w:val="24"/>
        </w:rPr>
        <w:t>l</w:t>
      </w:r>
      <w:r w:rsidR="00702DB4">
        <w:rPr>
          <w:rFonts w:ascii="Georgia" w:hAnsi="Georgia" w:cs="Arial"/>
          <w:sz w:val="24"/>
          <w:szCs w:val="24"/>
        </w:rPr>
        <w:t>e</w:t>
      </w:r>
      <w:r w:rsidR="00702DB4" w:rsidRPr="00FF4527">
        <w:rPr>
          <w:rFonts w:ascii="Georgia" w:hAnsi="Georgia" w:cs="Times New Roman"/>
          <w:bCs/>
          <w:sz w:val="24"/>
          <w:szCs w:val="24"/>
        </w:rPr>
        <w:t xml:space="preserve"> </w:t>
      </w:r>
      <w:r w:rsidRPr="00FF4527">
        <w:rPr>
          <w:rFonts w:ascii="Georgia" w:hAnsi="Georgia" w:cs="Times New Roman"/>
          <w:bCs/>
          <w:sz w:val="24"/>
          <w:szCs w:val="24"/>
        </w:rPr>
        <w:t>při konání všech tiskových konferencí Objednatele, při speciálních akcí</w:t>
      </w:r>
      <w:r w:rsidR="00453D2C">
        <w:rPr>
          <w:rFonts w:ascii="Georgia" w:hAnsi="Georgia" w:cs="Times New Roman"/>
          <w:bCs/>
          <w:sz w:val="24"/>
          <w:szCs w:val="24"/>
        </w:rPr>
        <w:t>ch</w:t>
      </w:r>
      <w:r w:rsidRPr="00FF4527">
        <w:rPr>
          <w:rFonts w:ascii="Georgia" w:hAnsi="Georgia" w:cs="Times New Roman"/>
          <w:bCs/>
          <w:sz w:val="24"/>
          <w:szCs w:val="24"/>
        </w:rPr>
        <w:t xml:space="preserve"> konaných v prostorách Objednatele, zejména při slavnostním zahájení sezóny, při setkání sponzorů Objednatele, při jubilejní slavnosti Objednatele, při slavnostním otevření pavilonů.</w:t>
      </w:r>
    </w:p>
    <w:p w:rsidR="00C250DC" w:rsidRDefault="004A30FB"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Objednatel</w:t>
      </w:r>
      <w:r w:rsidR="00E620CE" w:rsidRPr="00FF4527">
        <w:rPr>
          <w:rFonts w:ascii="Georgia" w:hAnsi="Georgia" w:cs="Times New Roman"/>
          <w:bCs/>
          <w:sz w:val="24"/>
          <w:szCs w:val="24"/>
        </w:rPr>
        <w:t xml:space="preserve"> se rovněž zavazuje</w:t>
      </w:r>
      <w:r w:rsidR="004442B1" w:rsidRPr="00FF4527">
        <w:rPr>
          <w:rFonts w:ascii="Georgia" w:hAnsi="Georgia" w:cs="Times New Roman"/>
          <w:bCs/>
          <w:sz w:val="24"/>
          <w:szCs w:val="24"/>
        </w:rPr>
        <w:t>, že</w:t>
      </w:r>
      <w:r w:rsidR="00E620CE" w:rsidRPr="00FF4527">
        <w:rPr>
          <w:rFonts w:ascii="Georgia" w:hAnsi="Georgia" w:cs="Times New Roman"/>
          <w:bCs/>
          <w:sz w:val="24"/>
          <w:szCs w:val="24"/>
        </w:rPr>
        <w:t xml:space="preserve"> v době </w:t>
      </w:r>
      <w:r w:rsidRPr="00FF4527">
        <w:rPr>
          <w:rFonts w:ascii="Georgia" w:hAnsi="Georgia" w:cs="Times New Roman"/>
          <w:bCs/>
          <w:sz w:val="24"/>
          <w:szCs w:val="24"/>
        </w:rPr>
        <w:t>účinnosti této smlouvy uspořádá dv</w:t>
      </w:r>
      <w:r w:rsidR="004442B1" w:rsidRPr="00FF4527">
        <w:rPr>
          <w:rFonts w:ascii="Georgia" w:hAnsi="Georgia" w:cs="Times New Roman"/>
          <w:bCs/>
          <w:sz w:val="24"/>
          <w:szCs w:val="24"/>
        </w:rPr>
        <w:t>ě akce</w:t>
      </w:r>
      <w:r w:rsidRPr="00FF4527">
        <w:rPr>
          <w:rFonts w:ascii="Georgia" w:hAnsi="Georgia" w:cs="Times New Roman"/>
          <w:bCs/>
          <w:sz w:val="24"/>
          <w:szCs w:val="24"/>
        </w:rPr>
        <w:t xml:space="preserve"> pro zaměstnance</w:t>
      </w:r>
      <w:r w:rsidR="00562102">
        <w:rPr>
          <w:rFonts w:ascii="Georgia" w:hAnsi="Georgia" w:cs="Times New Roman"/>
          <w:bCs/>
          <w:sz w:val="24"/>
          <w:szCs w:val="24"/>
        </w:rPr>
        <w:t xml:space="preserve"> a obchodní partnery</w:t>
      </w:r>
      <w:r w:rsidRPr="00FF4527">
        <w:rPr>
          <w:rFonts w:ascii="Georgia" w:hAnsi="Georgia" w:cs="Times New Roman"/>
          <w:bCs/>
          <w:sz w:val="24"/>
          <w:szCs w:val="24"/>
        </w:rPr>
        <w:t xml:space="preserve"> </w:t>
      </w:r>
      <w:r w:rsidR="008C1E39">
        <w:rPr>
          <w:rFonts w:ascii="Georgia" w:hAnsi="Georgia" w:cs="Arial"/>
          <w:sz w:val="24"/>
          <w:szCs w:val="24"/>
        </w:rPr>
        <w:t>p</w:t>
      </w:r>
      <w:r w:rsidR="00DC61A6">
        <w:rPr>
          <w:rFonts w:ascii="Georgia" w:hAnsi="Georgia" w:cs="Arial"/>
          <w:sz w:val="24"/>
          <w:szCs w:val="24"/>
        </w:rPr>
        <w:t>oskytovate</w:t>
      </w:r>
      <w:r w:rsidR="00DC61A6" w:rsidRPr="001F0A37">
        <w:rPr>
          <w:rFonts w:ascii="Georgia" w:hAnsi="Georgia" w:cs="Arial"/>
          <w:sz w:val="24"/>
          <w:szCs w:val="24"/>
        </w:rPr>
        <w:t>l</w:t>
      </w:r>
      <w:r w:rsidR="00DC61A6">
        <w:rPr>
          <w:rFonts w:ascii="Georgia" w:hAnsi="Georgia" w:cs="Arial"/>
          <w:sz w:val="24"/>
          <w:szCs w:val="24"/>
        </w:rPr>
        <w:t>e</w:t>
      </w:r>
      <w:r w:rsidR="00DA5844">
        <w:rPr>
          <w:rFonts w:ascii="Georgia" w:hAnsi="Georgia" w:cs="Times New Roman"/>
          <w:bCs/>
          <w:sz w:val="24"/>
          <w:szCs w:val="24"/>
        </w:rPr>
        <w:t xml:space="preserve"> (např. speciá</w:t>
      </w:r>
      <w:r w:rsidR="004442B1" w:rsidRPr="00FF4527">
        <w:rPr>
          <w:rFonts w:ascii="Georgia" w:hAnsi="Georgia" w:cs="Times New Roman"/>
          <w:bCs/>
          <w:sz w:val="24"/>
          <w:szCs w:val="24"/>
        </w:rPr>
        <w:t>lní prohlídky</w:t>
      </w:r>
      <w:r w:rsidRPr="00FF4527">
        <w:rPr>
          <w:rFonts w:ascii="Georgia" w:hAnsi="Georgia" w:cs="Times New Roman"/>
          <w:bCs/>
          <w:sz w:val="24"/>
          <w:szCs w:val="24"/>
        </w:rPr>
        <w:t xml:space="preserve"> </w:t>
      </w:r>
      <w:r w:rsidR="004442B1" w:rsidRPr="00FF4527">
        <w:rPr>
          <w:rFonts w:ascii="Georgia" w:hAnsi="Georgia" w:cs="Times New Roman"/>
          <w:bCs/>
          <w:sz w:val="24"/>
          <w:szCs w:val="24"/>
        </w:rPr>
        <w:t>prostor pro veřejnost jinak nedostupných).</w:t>
      </w:r>
    </w:p>
    <w:p w:rsidR="00562102" w:rsidRDefault="00562102"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Objednatel se zavazuje</w:t>
      </w:r>
      <w:r w:rsidR="00B85DFB">
        <w:rPr>
          <w:rFonts w:ascii="Georgia" w:hAnsi="Georgia" w:cs="Times New Roman"/>
          <w:bCs/>
          <w:sz w:val="24"/>
          <w:szCs w:val="24"/>
        </w:rPr>
        <w:t xml:space="preserve"> dodat ve lhůtě do 30. 4. 201</w:t>
      </w:r>
      <w:r w:rsidR="00C152F3">
        <w:rPr>
          <w:rFonts w:ascii="Georgia" w:hAnsi="Georgia" w:cs="Times New Roman"/>
          <w:bCs/>
          <w:sz w:val="24"/>
          <w:szCs w:val="24"/>
        </w:rPr>
        <w:t>8</w:t>
      </w:r>
      <w:r w:rsidR="009E3D64">
        <w:rPr>
          <w:rFonts w:ascii="Georgia" w:hAnsi="Georgia" w:cs="Times New Roman"/>
          <w:bCs/>
          <w:sz w:val="24"/>
          <w:szCs w:val="24"/>
        </w:rPr>
        <w:t xml:space="preserve"> </w:t>
      </w:r>
      <w:r w:rsidR="008C1E39">
        <w:rPr>
          <w:rFonts w:ascii="Georgia" w:hAnsi="Georgia" w:cs="Arial"/>
          <w:sz w:val="24"/>
          <w:szCs w:val="24"/>
        </w:rPr>
        <w:t>p</w:t>
      </w:r>
      <w:r w:rsidR="009E3D64">
        <w:rPr>
          <w:rFonts w:ascii="Georgia" w:hAnsi="Georgia" w:cs="Arial"/>
          <w:sz w:val="24"/>
          <w:szCs w:val="24"/>
        </w:rPr>
        <w:t>oskytovate</w:t>
      </w:r>
      <w:r w:rsidR="009E3D64" w:rsidRPr="001F0A37">
        <w:rPr>
          <w:rFonts w:ascii="Georgia" w:hAnsi="Georgia" w:cs="Arial"/>
          <w:sz w:val="24"/>
          <w:szCs w:val="24"/>
        </w:rPr>
        <w:t>l</w:t>
      </w:r>
      <w:r w:rsidR="009E3D64">
        <w:rPr>
          <w:rFonts w:ascii="Georgia" w:hAnsi="Georgia" w:cs="Arial"/>
          <w:sz w:val="24"/>
          <w:szCs w:val="24"/>
        </w:rPr>
        <w:t>i</w:t>
      </w:r>
      <w:r>
        <w:rPr>
          <w:rFonts w:ascii="Georgia" w:hAnsi="Georgia" w:cs="Times New Roman"/>
          <w:bCs/>
          <w:sz w:val="24"/>
          <w:szCs w:val="24"/>
        </w:rPr>
        <w:t xml:space="preserve"> 100 ks jednorázových rodinných vstupenek s roční platností od jejich vydání.</w:t>
      </w:r>
    </w:p>
    <w:p w:rsidR="00065FB4" w:rsidRDefault="00065FB4"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Za výše uvedené práce a činnosti k podpoře a propagaci značky</w:t>
      </w:r>
      <w:r w:rsidR="00562102">
        <w:rPr>
          <w:rFonts w:ascii="Georgia" w:hAnsi="Georgia" w:cs="Times New Roman"/>
          <w:bCs/>
          <w:sz w:val="24"/>
          <w:szCs w:val="24"/>
        </w:rPr>
        <w:t xml:space="preserve"> </w:t>
      </w:r>
      <w:r w:rsidR="008C1E39">
        <w:rPr>
          <w:rFonts w:ascii="Georgia" w:hAnsi="Georgia" w:cs="Arial"/>
          <w:sz w:val="24"/>
          <w:szCs w:val="24"/>
        </w:rPr>
        <w:t>p</w:t>
      </w:r>
      <w:r w:rsidR="005238E5">
        <w:rPr>
          <w:rFonts w:ascii="Georgia" w:hAnsi="Georgia" w:cs="Arial"/>
          <w:sz w:val="24"/>
          <w:szCs w:val="24"/>
        </w:rPr>
        <w:t>oskytovate</w:t>
      </w:r>
      <w:r w:rsidR="005238E5" w:rsidRPr="001F0A37">
        <w:rPr>
          <w:rFonts w:ascii="Georgia" w:hAnsi="Georgia" w:cs="Arial"/>
          <w:sz w:val="24"/>
          <w:szCs w:val="24"/>
        </w:rPr>
        <w:t>l</w:t>
      </w:r>
      <w:r w:rsidR="005238E5">
        <w:rPr>
          <w:rFonts w:ascii="Georgia" w:hAnsi="Georgia" w:cs="Times New Roman"/>
          <w:bCs/>
          <w:sz w:val="24"/>
          <w:szCs w:val="24"/>
        </w:rPr>
        <w:t xml:space="preserve"> </w:t>
      </w:r>
      <w:r w:rsidR="00562102">
        <w:rPr>
          <w:rFonts w:ascii="Georgia" w:hAnsi="Georgia" w:cs="Times New Roman"/>
          <w:bCs/>
          <w:sz w:val="24"/>
          <w:szCs w:val="24"/>
        </w:rPr>
        <w:t xml:space="preserve">dle </w:t>
      </w:r>
      <w:r w:rsidR="00C418C3">
        <w:rPr>
          <w:rFonts w:ascii="Georgia" w:hAnsi="Georgia" w:cs="Times New Roman"/>
          <w:bCs/>
          <w:sz w:val="24"/>
          <w:szCs w:val="24"/>
        </w:rPr>
        <w:br/>
      </w:r>
      <w:r w:rsidR="00562102">
        <w:rPr>
          <w:rFonts w:ascii="Georgia" w:hAnsi="Georgia" w:cs="Times New Roman"/>
          <w:bCs/>
          <w:sz w:val="24"/>
          <w:szCs w:val="24"/>
        </w:rPr>
        <w:t>čl. V. odst. 1.</w:t>
      </w:r>
      <w:r w:rsidR="00C418C3">
        <w:rPr>
          <w:rFonts w:ascii="Georgia" w:hAnsi="Georgia" w:cs="Times New Roman"/>
          <w:bCs/>
          <w:sz w:val="24"/>
          <w:szCs w:val="24"/>
        </w:rPr>
        <w:t xml:space="preserve"> </w:t>
      </w:r>
      <w:r w:rsidR="00562102">
        <w:rPr>
          <w:rFonts w:ascii="Georgia" w:hAnsi="Georgia" w:cs="Times New Roman"/>
          <w:bCs/>
          <w:sz w:val="24"/>
          <w:szCs w:val="24"/>
        </w:rPr>
        <w:t>-</w:t>
      </w:r>
      <w:r w:rsidR="00C418C3">
        <w:rPr>
          <w:rFonts w:ascii="Georgia" w:hAnsi="Georgia" w:cs="Times New Roman"/>
          <w:bCs/>
          <w:sz w:val="24"/>
          <w:szCs w:val="24"/>
        </w:rPr>
        <w:t xml:space="preserve"> </w:t>
      </w:r>
      <w:r w:rsidR="00562102">
        <w:rPr>
          <w:rFonts w:ascii="Georgia" w:hAnsi="Georgia" w:cs="Times New Roman"/>
          <w:bCs/>
          <w:sz w:val="24"/>
          <w:szCs w:val="24"/>
        </w:rPr>
        <w:t>6.</w:t>
      </w:r>
      <w:r w:rsidR="00526685">
        <w:rPr>
          <w:rFonts w:ascii="Georgia" w:hAnsi="Georgia" w:cs="Times New Roman"/>
          <w:bCs/>
          <w:sz w:val="24"/>
          <w:szCs w:val="24"/>
        </w:rPr>
        <w:t xml:space="preserve"> poskytne o</w:t>
      </w:r>
      <w:r>
        <w:rPr>
          <w:rFonts w:ascii="Georgia" w:hAnsi="Georgia" w:cs="Times New Roman"/>
          <w:bCs/>
          <w:sz w:val="24"/>
          <w:szCs w:val="24"/>
        </w:rPr>
        <w:t xml:space="preserve">bjednateli odměnu ve výši </w:t>
      </w:r>
      <w:r w:rsidR="0067570E">
        <w:rPr>
          <w:rFonts w:ascii="Georgia" w:hAnsi="Georgia" w:cs="Times New Roman"/>
          <w:bCs/>
          <w:sz w:val="24"/>
          <w:szCs w:val="24"/>
        </w:rPr>
        <w:t>90</w:t>
      </w:r>
      <w:r>
        <w:rPr>
          <w:rFonts w:ascii="Georgia" w:hAnsi="Georgia" w:cs="Times New Roman"/>
          <w:bCs/>
          <w:sz w:val="24"/>
          <w:szCs w:val="24"/>
        </w:rPr>
        <w:t>.000,- Kč (bez DPH</w:t>
      </w:r>
      <w:r w:rsidR="006F6F0F">
        <w:rPr>
          <w:rFonts w:ascii="Georgia" w:hAnsi="Georgia" w:cs="Times New Roman"/>
          <w:bCs/>
          <w:sz w:val="24"/>
          <w:szCs w:val="24"/>
        </w:rPr>
        <w:t>). Úhrada proběhne na základě řádné faktury – daňového dokladu vystavené</w:t>
      </w:r>
      <w:r w:rsidR="003A21A5">
        <w:rPr>
          <w:rFonts w:ascii="Georgia" w:hAnsi="Georgia" w:cs="Times New Roman"/>
          <w:bCs/>
          <w:sz w:val="24"/>
          <w:szCs w:val="24"/>
        </w:rPr>
        <w:t xml:space="preserve"> </w:t>
      </w:r>
      <w:r w:rsidR="00AF30C1">
        <w:rPr>
          <w:rFonts w:ascii="Georgia" w:hAnsi="Georgia" w:cs="Times New Roman"/>
          <w:bCs/>
          <w:sz w:val="24"/>
          <w:szCs w:val="24"/>
        </w:rPr>
        <w:br/>
      </w:r>
      <w:r w:rsidR="003A21A5">
        <w:rPr>
          <w:rFonts w:ascii="Georgia" w:hAnsi="Georgia" w:cs="Times New Roman"/>
          <w:bCs/>
          <w:sz w:val="24"/>
          <w:szCs w:val="24"/>
        </w:rPr>
        <w:t>do 14 dnů od podpisu této smlouvy</w:t>
      </w:r>
      <w:r w:rsidR="008667A2">
        <w:rPr>
          <w:rFonts w:ascii="Georgia" w:hAnsi="Georgia" w:cs="Times New Roman"/>
          <w:bCs/>
          <w:sz w:val="24"/>
          <w:szCs w:val="24"/>
        </w:rPr>
        <w:t xml:space="preserve"> ze strany objedna</w:t>
      </w:r>
      <w:r w:rsidR="006F6F0F">
        <w:rPr>
          <w:rFonts w:ascii="Georgia" w:hAnsi="Georgia" w:cs="Times New Roman"/>
          <w:bCs/>
          <w:sz w:val="24"/>
          <w:szCs w:val="24"/>
        </w:rPr>
        <w:t xml:space="preserve">tele, a to bezhotovostním převodem na účet </w:t>
      </w:r>
      <w:r w:rsidR="008667A2">
        <w:rPr>
          <w:rFonts w:ascii="Georgia" w:hAnsi="Georgia" w:cs="Times New Roman"/>
          <w:bCs/>
          <w:sz w:val="24"/>
          <w:szCs w:val="24"/>
        </w:rPr>
        <w:t>objednatele</w:t>
      </w:r>
      <w:r w:rsidR="006F6F0F">
        <w:rPr>
          <w:rFonts w:ascii="Georgia" w:hAnsi="Georgia" w:cs="Times New Roman"/>
          <w:bCs/>
          <w:sz w:val="24"/>
          <w:szCs w:val="24"/>
        </w:rPr>
        <w:t>.</w:t>
      </w:r>
      <w:r w:rsidR="008C0FB6">
        <w:rPr>
          <w:rFonts w:ascii="Georgia" w:hAnsi="Georgia" w:cs="Times New Roman"/>
          <w:bCs/>
          <w:sz w:val="24"/>
          <w:szCs w:val="24"/>
        </w:rPr>
        <w:t xml:space="preserve"> Splatnost faktury bude 14 </w:t>
      </w:r>
      <w:r w:rsidR="003A21A5">
        <w:rPr>
          <w:rFonts w:ascii="Georgia" w:hAnsi="Georgia" w:cs="Times New Roman"/>
          <w:bCs/>
          <w:sz w:val="24"/>
          <w:szCs w:val="24"/>
        </w:rPr>
        <w:t xml:space="preserve">dnů ode dne vystavení. Faktura-daňový doklad musí vždy obsahovat veškeré náležitosti dle platných právních předpisů, jinak bude jako vadná vrácena k opravě či vyhotovení nové faktury. Po jejím vrácení počne </w:t>
      </w:r>
      <w:r w:rsidR="008C1E39">
        <w:rPr>
          <w:rFonts w:ascii="Georgia" w:hAnsi="Georgia" w:cs="Arial"/>
          <w:sz w:val="24"/>
          <w:szCs w:val="24"/>
        </w:rPr>
        <w:t>p</w:t>
      </w:r>
      <w:r w:rsidR="001D6BA3">
        <w:rPr>
          <w:rFonts w:ascii="Georgia" w:hAnsi="Georgia" w:cs="Arial"/>
          <w:sz w:val="24"/>
          <w:szCs w:val="24"/>
        </w:rPr>
        <w:t>oskytovate</w:t>
      </w:r>
      <w:r w:rsidR="001D6BA3" w:rsidRPr="001F0A37">
        <w:rPr>
          <w:rFonts w:ascii="Georgia" w:hAnsi="Georgia" w:cs="Arial"/>
          <w:sz w:val="24"/>
          <w:szCs w:val="24"/>
        </w:rPr>
        <w:t>l</w:t>
      </w:r>
      <w:r w:rsidR="001D6BA3">
        <w:rPr>
          <w:rFonts w:ascii="Georgia" w:hAnsi="Georgia" w:cs="Arial"/>
          <w:sz w:val="24"/>
          <w:szCs w:val="24"/>
        </w:rPr>
        <w:t>i</w:t>
      </w:r>
      <w:r w:rsidR="003A21A5">
        <w:rPr>
          <w:rFonts w:ascii="Georgia" w:hAnsi="Georgia" w:cs="Times New Roman"/>
          <w:bCs/>
          <w:sz w:val="24"/>
          <w:szCs w:val="24"/>
        </w:rPr>
        <w:t xml:space="preserve"> plynout zcela nová sjednaná lhůta splatnosti a v tomto</w:t>
      </w:r>
      <w:r w:rsidR="001D6BA3">
        <w:rPr>
          <w:rFonts w:ascii="Georgia" w:hAnsi="Georgia" w:cs="Times New Roman"/>
          <w:bCs/>
          <w:sz w:val="24"/>
          <w:szCs w:val="24"/>
        </w:rPr>
        <w:t xml:space="preserve"> případě není </w:t>
      </w:r>
      <w:r w:rsidR="008C1E39">
        <w:rPr>
          <w:rFonts w:ascii="Georgia" w:hAnsi="Georgia" w:cs="Arial"/>
          <w:sz w:val="24"/>
          <w:szCs w:val="24"/>
        </w:rPr>
        <w:t>p</w:t>
      </w:r>
      <w:r w:rsidR="001D6BA3">
        <w:rPr>
          <w:rFonts w:ascii="Georgia" w:hAnsi="Georgia" w:cs="Arial"/>
          <w:sz w:val="24"/>
          <w:szCs w:val="24"/>
        </w:rPr>
        <w:t>oskytovate</w:t>
      </w:r>
      <w:r w:rsidR="001D6BA3" w:rsidRPr="001F0A37">
        <w:rPr>
          <w:rFonts w:ascii="Georgia" w:hAnsi="Georgia" w:cs="Arial"/>
          <w:sz w:val="24"/>
          <w:szCs w:val="24"/>
        </w:rPr>
        <w:t>l</w:t>
      </w:r>
      <w:r w:rsidR="003A21A5">
        <w:rPr>
          <w:rFonts w:ascii="Georgia" w:hAnsi="Georgia" w:cs="Times New Roman"/>
          <w:bCs/>
          <w:sz w:val="24"/>
          <w:szCs w:val="24"/>
        </w:rPr>
        <w:t xml:space="preserve"> v prodlení s placením.</w:t>
      </w:r>
    </w:p>
    <w:p w:rsidR="00562102" w:rsidRPr="0067570E" w:rsidRDefault="0067570E" w:rsidP="0067570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 xml:space="preserve">Za </w:t>
      </w:r>
      <w:r w:rsidR="00706D23">
        <w:rPr>
          <w:rFonts w:ascii="Georgia" w:hAnsi="Georgia" w:cs="Times New Roman"/>
          <w:bCs/>
          <w:sz w:val="24"/>
          <w:szCs w:val="24"/>
        </w:rPr>
        <w:t>poskytnuté vstup</w:t>
      </w:r>
      <w:r w:rsidR="00C009D7">
        <w:rPr>
          <w:rFonts w:ascii="Georgia" w:hAnsi="Georgia" w:cs="Times New Roman"/>
          <w:bCs/>
          <w:sz w:val="24"/>
          <w:szCs w:val="24"/>
        </w:rPr>
        <w:t>e</w:t>
      </w:r>
      <w:r w:rsidR="00706D23">
        <w:rPr>
          <w:rFonts w:ascii="Georgia" w:hAnsi="Georgia" w:cs="Times New Roman"/>
          <w:bCs/>
          <w:sz w:val="24"/>
          <w:szCs w:val="24"/>
        </w:rPr>
        <w:t>n</w:t>
      </w:r>
      <w:r w:rsidR="00C009D7">
        <w:rPr>
          <w:rFonts w:ascii="Georgia" w:hAnsi="Georgia" w:cs="Times New Roman"/>
          <w:bCs/>
          <w:sz w:val="24"/>
          <w:szCs w:val="24"/>
        </w:rPr>
        <w:t>ky</w:t>
      </w:r>
      <w:r w:rsidR="00706D23">
        <w:rPr>
          <w:rFonts w:ascii="Georgia" w:hAnsi="Georgia" w:cs="Times New Roman"/>
          <w:bCs/>
          <w:sz w:val="24"/>
          <w:szCs w:val="24"/>
        </w:rPr>
        <w:t xml:space="preserve"> do Zoo Praha</w:t>
      </w:r>
      <w:r>
        <w:rPr>
          <w:rFonts w:ascii="Georgia" w:hAnsi="Georgia" w:cs="Times New Roman"/>
          <w:bCs/>
          <w:sz w:val="24"/>
          <w:szCs w:val="24"/>
        </w:rPr>
        <w:t xml:space="preserve"> dle čl. V. odst. 7. poskytne </w:t>
      </w:r>
      <w:r w:rsidR="008C1E39">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Times New Roman"/>
          <w:bCs/>
          <w:sz w:val="24"/>
          <w:szCs w:val="24"/>
        </w:rPr>
        <w:t xml:space="preserve"> </w:t>
      </w:r>
      <w:r w:rsidR="00AF30C1">
        <w:rPr>
          <w:rFonts w:ascii="Georgia" w:hAnsi="Georgia" w:cs="Times New Roman"/>
          <w:bCs/>
          <w:sz w:val="24"/>
          <w:szCs w:val="24"/>
        </w:rPr>
        <w:t>o</w:t>
      </w:r>
      <w:r>
        <w:rPr>
          <w:rFonts w:ascii="Georgia" w:hAnsi="Georgia" w:cs="Times New Roman"/>
          <w:bCs/>
          <w:sz w:val="24"/>
          <w:szCs w:val="24"/>
        </w:rPr>
        <w:t>bjednateli odměnu ve výši 60.000,- Kč (</w:t>
      </w:r>
      <w:r w:rsidR="0046602D">
        <w:rPr>
          <w:rFonts w:ascii="Georgia" w:hAnsi="Georgia" w:cs="Times New Roman"/>
          <w:bCs/>
          <w:sz w:val="24"/>
          <w:szCs w:val="24"/>
        </w:rPr>
        <w:t xml:space="preserve">osvobozeno od </w:t>
      </w:r>
      <w:r>
        <w:rPr>
          <w:rFonts w:ascii="Georgia" w:hAnsi="Georgia" w:cs="Times New Roman"/>
          <w:bCs/>
          <w:sz w:val="24"/>
          <w:szCs w:val="24"/>
        </w:rPr>
        <w:t>DPH). Úhrada proběhne na základě řádné faktur</w:t>
      </w:r>
      <w:r w:rsidR="00CD0197">
        <w:rPr>
          <w:rFonts w:ascii="Georgia" w:hAnsi="Georgia" w:cs="Times New Roman"/>
          <w:bCs/>
          <w:sz w:val="24"/>
          <w:szCs w:val="24"/>
        </w:rPr>
        <w:t xml:space="preserve">y – daňového dokladu vystavené </w:t>
      </w:r>
      <w:r w:rsidR="00C418C3">
        <w:rPr>
          <w:rFonts w:ascii="Georgia" w:hAnsi="Georgia" w:cs="Times New Roman"/>
          <w:bCs/>
          <w:sz w:val="24"/>
          <w:szCs w:val="24"/>
        </w:rPr>
        <w:t>ke dni vyhotovení vstupenek</w:t>
      </w:r>
      <w:r>
        <w:rPr>
          <w:rFonts w:ascii="Georgia" w:hAnsi="Georgia" w:cs="Times New Roman"/>
          <w:bCs/>
          <w:sz w:val="24"/>
          <w:szCs w:val="24"/>
        </w:rPr>
        <w:t xml:space="preserve"> ze strany </w:t>
      </w:r>
      <w:r w:rsidR="008667A2">
        <w:rPr>
          <w:rFonts w:ascii="Georgia" w:hAnsi="Georgia" w:cs="Times New Roman"/>
          <w:bCs/>
          <w:sz w:val="24"/>
          <w:szCs w:val="24"/>
        </w:rPr>
        <w:t>objednatele</w:t>
      </w:r>
      <w:r>
        <w:rPr>
          <w:rFonts w:ascii="Georgia" w:hAnsi="Georgia" w:cs="Times New Roman"/>
          <w:bCs/>
          <w:sz w:val="24"/>
          <w:szCs w:val="24"/>
        </w:rPr>
        <w:t xml:space="preserve">, a to bezhotovostním převodem na účet </w:t>
      </w:r>
      <w:r w:rsidR="008667A2">
        <w:rPr>
          <w:rFonts w:ascii="Georgia" w:hAnsi="Georgia" w:cs="Times New Roman"/>
          <w:bCs/>
          <w:sz w:val="24"/>
          <w:szCs w:val="24"/>
        </w:rPr>
        <w:t>objednatele</w:t>
      </w:r>
      <w:r>
        <w:rPr>
          <w:rFonts w:ascii="Georgia" w:hAnsi="Georgia" w:cs="Times New Roman"/>
          <w:bCs/>
          <w:sz w:val="24"/>
          <w:szCs w:val="24"/>
        </w:rPr>
        <w:t xml:space="preserve">. Splatnost faktury bude 14 dnů ode dne vystavení. Faktura-daňový doklad musí vždy obsahovat veškeré náležitosti dle platných právních předpisů, jinak bude jako vadná vrácena k opravě či vyhotovení nové faktury. Po jejím vrácení počne </w:t>
      </w:r>
      <w:r w:rsidR="00AC2366">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Arial"/>
          <w:sz w:val="24"/>
          <w:szCs w:val="24"/>
        </w:rPr>
        <w:t>i</w:t>
      </w:r>
      <w:r>
        <w:rPr>
          <w:rFonts w:ascii="Georgia" w:hAnsi="Georgia" w:cs="Times New Roman"/>
          <w:bCs/>
          <w:sz w:val="24"/>
          <w:szCs w:val="24"/>
        </w:rPr>
        <w:t xml:space="preserve"> plynout zcela nová sjednaná lhůta splatnosti a v tomto případě není </w:t>
      </w:r>
      <w:r w:rsidR="00AC2366">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Times New Roman"/>
          <w:bCs/>
          <w:sz w:val="24"/>
          <w:szCs w:val="24"/>
        </w:rPr>
        <w:t xml:space="preserve"> </w:t>
      </w:r>
      <w:r>
        <w:rPr>
          <w:rFonts w:ascii="Georgia" w:hAnsi="Georgia" w:cs="Times New Roman"/>
          <w:bCs/>
          <w:sz w:val="24"/>
          <w:szCs w:val="24"/>
        </w:rPr>
        <w:t>v prodlení s placením.</w:t>
      </w:r>
    </w:p>
    <w:p w:rsidR="00065FB4" w:rsidRDefault="00065FB4" w:rsidP="00E13CCA">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DPH bude účtováno v souladu s právními předpisy platnými v době fakturace. Uhrazením faktury se rozumí odep</w:t>
      </w:r>
      <w:r w:rsidR="003F6AB9">
        <w:rPr>
          <w:rFonts w:ascii="Georgia" w:hAnsi="Georgia" w:cs="Times New Roman"/>
          <w:bCs/>
          <w:sz w:val="24"/>
          <w:szCs w:val="24"/>
        </w:rPr>
        <w:t xml:space="preserve">sání příslušné částky z účtu </w:t>
      </w:r>
      <w:r w:rsidR="00AC2366">
        <w:rPr>
          <w:rFonts w:ascii="Georgia" w:hAnsi="Georgia" w:cs="Arial"/>
          <w:sz w:val="24"/>
          <w:szCs w:val="24"/>
        </w:rPr>
        <w:t>p</w:t>
      </w:r>
      <w:r w:rsidR="003F6AB9">
        <w:rPr>
          <w:rFonts w:ascii="Georgia" w:hAnsi="Georgia" w:cs="Arial"/>
          <w:sz w:val="24"/>
          <w:szCs w:val="24"/>
        </w:rPr>
        <w:t>oskytovate</w:t>
      </w:r>
      <w:r w:rsidR="003F6AB9" w:rsidRPr="001F0A37">
        <w:rPr>
          <w:rFonts w:ascii="Georgia" w:hAnsi="Georgia" w:cs="Arial"/>
          <w:sz w:val="24"/>
          <w:szCs w:val="24"/>
        </w:rPr>
        <w:t>l</w:t>
      </w:r>
      <w:r w:rsidR="003F6AB9">
        <w:rPr>
          <w:rFonts w:ascii="Georgia" w:hAnsi="Georgia" w:cs="Arial"/>
          <w:sz w:val="24"/>
          <w:szCs w:val="24"/>
        </w:rPr>
        <w:t>e</w:t>
      </w:r>
      <w:r>
        <w:rPr>
          <w:rFonts w:ascii="Georgia" w:hAnsi="Georgia" w:cs="Times New Roman"/>
          <w:bCs/>
          <w:sz w:val="24"/>
          <w:szCs w:val="24"/>
        </w:rPr>
        <w:t xml:space="preserve"> ve prospěch účtu </w:t>
      </w:r>
      <w:r w:rsidR="008667A2">
        <w:rPr>
          <w:rFonts w:ascii="Georgia" w:hAnsi="Georgia" w:cs="Times New Roman"/>
          <w:bCs/>
          <w:sz w:val="24"/>
          <w:szCs w:val="24"/>
        </w:rPr>
        <w:t>objednatele</w:t>
      </w:r>
      <w:r>
        <w:rPr>
          <w:rFonts w:ascii="Georgia" w:hAnsi="Georgia" w:cs="Times New Roman"/>
          <w:bCs/>
          <w:sz w:val="24"/>
          <w:szCs w:val="24"/>
        </w:rPr>
        <w:t>.</w:t>
      </w:r>
    </w:p>
    <w:p w:rsidR="0073678D" w:rsidRPr="00C16082" w:rsidRDefault="00031C17" w:rsidP="00E13CCA">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C16082">
        <w:rPr>
          <w:rFonts w:ascii="Georgia" w:eastAsiaTheme="minorHAnsi" w:hAnsi="Georgia"/>
          <w:bCs/>
          <w:color w:val="000000"/>
          <w:sz w:val="24"/>
          <w:szCs w:val="24"/>
        </w:rPr>
        <w:t xml:space="preserve">Jednorázové vstupné do Zoo Praha je </w:t>
      </w:r>
      <w:r w:rsidR="000C586E">
        <w:rPr>
          <w:rFonts w:ascii="Georgia" w:eastAsiaTheme="minorHAnsi" w:hAnsi="Georgia"/>
          <w:bCs/>
          <w:color w:val="000000"/>
          <w:sz w:val="24"/>
          <w:szCs w:val="24"/>
        </w:rPr>
        <w:t>osvobozeno</w:t>
      </w:r>
      <w:r w:rsidRPr="00C16082">
        <w:rPr>
          <w:rFonts w:ascii="Georgia" w:eastAsiaTheme="minorHAnsi" w:hAnsi="Georgia"/>
          <w:bCs/>
          <w:color w:val="000000"/>
          <w:sz w:val="24"/>
          <w:szCs w:val="24"/>
        </w:rPr>
        <w:t xml:space="preserve"> od DPH dle § 61 písm. e) zákona o dani z přidané hodnoty.</w:t>
      </w:r>
    </w:p>
    <w:p w:rsidR="00C252B2" w:rsidRPr="00A47D3D" w:rsidRDefault="004442B1" w:rsidP="0067570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Kontaktní osobou v mediálním partnerství je za objednatele</w:t>
      </w:r>
      <w:r w:rsidR="00D76C2E">
        <w:rPr>
          <w:rFonts w:ascii="Georgia" w:hAnsi="Georgia" w:cs="Times New Roman"/>
          <w:bCs/>
          <w:sz w:val="24"/>
          <w:szCs w:val="24"/>
        </w:rPr>
        <w:t>:</w:t>
      </w:r>
      <w:r w:rsidRPr="00FF4527">
        <w:rPr>
          <w:rFonts w:ascii="Georgia" w:hAnsi="Georgia" w:cs="Times New Roman"/>
          <w:bCs/>
          <w:sz w:val="24"/>
          <w:szCs w:val="24"/>
        </w:rPr>
        <w:t xml:space="preserve"> </w:t>
      </w:r>
      <w:r w:rsidR="00067020">
        <w:rPr>
          <w:rFonts w:ascii="Georgia" w:hAnsi="Georgia" w:cs="Times New Roman"/>
          <w:bCs/>
          <w:sz w:val="24"/>
          <w:szCs w:val="24"/>
        </w:rPr>
        <w:t>Veronika Urychová</w:t>
      </w:r>
      <w:r w:rsidR="008A35BC" w:rsidRPr="00FF4527">
        <w:rPr>
          <w:rFonts w:ascii="Georgia" w:hAnsi="Georgia" w:cs="Times New Roman"/>
          <w:bCs/>
          <w:sz w:val="24"/>
          <w:szCs w:val="24"/>
        </w:rPr>
        <w:t xml:space="preserve">, </w:t>
      </w:r>
      <w:r w:rsidR="00873762">
        <w:rPr>
          <w:rFonts w:ascii="Georgia" w:hAnsi="Georgia" w:cs="Times New Roman"/>
          <w:bCs/>
          <w:sz w:val="24"/>
          <w:szCs w:val="24"/>
        </w:rPr>
        <w:t>vedoucí PR a marketingu</w:t>
      </w:r>
      <w:r w:rsidR="000C586E">
        <w:rPr>
          <w:rFonts w:ascii="Georgia" w:hAnsi="Georgia" w:cs="Times New Roman"/>
          <w:bCs/>
          <w:sz w:val="24"/>
          <w:szCs w:val="24"/>
        </w:rPr>
        <w:t xml:space="preserve">, </w:t>
      </w:r>
      <w:r w:rsidR="00D76C2E">
        <w:rPr>
          <w:rFonts w:ascii="Georgia" w:hAnsi="Georgia" w:cs="Times New Roman"/>
          <w:bCs/>
          <w:sz w:val="24"/>
          <w:szCs w:val="24"/>
        </w:rPr>
        <w:t xml:space="preserve">email: </w:t>
      </w:r>
      <w:r w:rsidR="00067020" w:rsidRPr="002452BA">
        <w:rPr>
          <w:rFonts w:ascii="Georgia" w:hAnsi="Georgia" w:cs="Times New Roman"/>
          <w:bCs/>
          <w:sz w:val="24"/>
          <w:szCs w:val="24"/>
        </w:rPr>
        <w:t>urychova@zoopraha.cz</w:t>
      </w:r>
      <w:r w:rsidR="008A35BC" w:rsidRPr="00FF4527">
        <w:rPr>
          <w:rFonts w:ascii="Georgia" w:hAnsi="Georgia" w:cs="Times New Roman"/>
          <w:bCs/>
          <w:sz w:val="24"/>
          <w:szCs w:val="24"/>
        </w:rPr>
        <w:t xml:space="preserve">, mobil: </w:t>
      </w:r>
      <w:r w:rsidR="00067020">
        <w:rPr>
          <w:rFonts w:ascii="Georgia" w:hAnsi="Georgia" w:cs="Times New Roman"/>
          <w:bCs/>
          <w:sz w:val="24"/>
          <w:szCs w:val="24"/>
        </w:rPr>
        <w:t>601 087 435</w:t>
      </w:r>
      <w:r w:rsidR="00180769">
        <w:rPr>
          <w:rFonts w:ascii="Georgia" w:hAnsi="Georgia" w:cs="Times New Roman"/>
          <w:bCs/>
          <w:sz w:val="24"/>
          <w:szCs w:val="24"/>
        </w:rPr>
        <w:t>.</w:t>
      </w:r>
      <w:r w:rsidR="00D76C2E">
        <w:rPr>
          <w:rFonts w:ascii="Georgia" w:hAnsi="Georgia" w:cs="Times New Roman"/>
          <w:bCs/>
          <w:sz w:val="24"/>
          <w:szCs w:val="24"/>
        </w:rPr>
        <w:t xml:space="preserve"> A kontaktní osobou za poskytovatele je: </w:t>
      </w:r>
      <w:r w:rsidR="00A47D3D" w:rsidRPr="00FF4527">
        <w:rPr>
          <w:rFonts w:ascii="Georgia" w:hAnsi="Georgia"/>
          <w:highlight w:val="yellow"/>
        </w:rPr>
        <w:t>[k doplnění]</w:t>
      </w:r>
      <w:r w:rsidR="00A47D3D">
        <w:rPr>
          <w:rFonts w:ascii="Georgia" w:hAnsi="Georgia"/>
        </w:rPr>
        <w:t>.</w:t>
      </w:r>
    </w:p>
    <w:p w:rsidR="00A47D3D" w:rsidRDefault="00A47D3D" w:rsidP="00A47D3D">
      <w:pPr>
        <w:spacing w:before="120" w:after="0" w:line="240" w:lineRule="auto"/>
        <w:jc w:val="both"/>
        <w:rPr>
          <w:rFonts w:ascii="Georgia" w:hAnsi="Georgia"/>
        </w:rPr>
      </w:pPr>
    </w:p>
    <w:p w:rsidR="00A47D3D" w:rsidRDefault="00A47D3D" w:rsidP="00A47D3D">
      <w:pPr>
        <w:spacing w:before="120" w:after="0" w:line="240" w:lineRule="auto"/>
        <w:jc w:val="both"/>
        <w:rPr>
          <w:rFonts w:ascii="Georgia" w:hAnsi="Georgia" w:cs="Times New Roman"/>
          <w:bCs/>
          <w:sz w:val="24"/>
          <w:szCs w:val="24"/>
        </w:rPr>
      </w:pPr>
    </w:p>
    <w:p w:rsidR="00873762" w:rsidRPr="0067570E" w:rsidRDefault="00873762" w:rsidP="00A47D3D">
      <w:pPr>
        <w:spacing w:before="120" w:after="0" w:line="240" w:lineRule="auto"/>
        <w:jc w:val="both"/>
        <w:rPr>
          <w:rFonts w:ascii="Georgia" w:hAnsi="Georgia" w:cs="Times New Roman"/>
          <w:bCs/>
          <w:sz w:val="24"/>
          <w:szCs w:val="24"/>
        </w:rPr>
      </w:pPr>
    </w:p>
    <w:p w:rsidR="00C252B2" w:rsidRPr="00FF4527" w:rsidRDefault="00C252B2"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r w:rsidR="004A16E4" w:rsidRPr="00FF4527">
        <w:rPr>
          <w:rFonts w:ascii="Georgia" w:hAnsi="Georgia" w:cs="Times New Roman"/>
          <w:b/>
          <w:bCs/>
          <w:sz w:val="24"/>
          <w:szCs w:val="24"/>
        </w:rPr>
        <w:t>I</w:t>
      </w:r>
      <w:r w:rsidRPr="00FF4527">
        <w:rPr>
          <w:rFonts w:ascii="Georgia" w:hAnsi="Georgia" w:cs="Times New Roman"/>
          <w:b/>
          <w:bCs/>
          <w:sz w:val="24"/>
          <w:szCs w:val="24"/>
        </w:rPr>
        <w:t>.</w:t>
      </w:r>
    </w:p>
    <w:p w:rsidR="00D875F0" w:rsidRPr="00FF4527" w:rsidRDefault="00D875F0" w:rsidP="00D875F0">
      <w:pPr>
        <w:pStyle w:val="Nadpis4"/>
        <w:numPr>
          <w:ilvl w:val="0"/>
          <w:numId w:val="0"/>
        </w:numPr>
        <w:spacing w:before="0" w:after="0"/>
        <w:jc w:val="center"/>
        <w:rPr>
          <w:rFonts w:ascii="Georgia" w:hAnsi="Georgia"/>
          <w:b/>
          <w:bCs/>
          <w:sz w:val="24"/>
          <w:szCs w:val="24"/>
          <w:lang w:eastAsia="en-US"/>
        </w:rPr>
      </w:pPr>
      <w:r w:rsidRPr="00FF4527">
        <w:rPr>
          <w:rFonts w:ascii="Georgia" w:hAnsi="Georgia"/>
          <w:b/>
          <w:bCs/>
          <w:sz w:val="24"/>
          <w:szCs w:val="24"/>
          <w:lang w:eastAsia="en-US"/>
        </w:rPr>
        <w:t>Doručování</w:t>
      </w:r>
    </w:p>
    <w:p w:rsidR="00D875F0" w:rsidRPr="00FF4527"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Georgia" w:hAnsi="Georgia" w:cs="Times New Roman"/>
          <w:sz w:val="24"/>
          <w:szCs w:val="24"/>
        </w:rPr>
      </w:pPr>
      <w:r w:rsidRPr="00FF4527">
        <w:rPr>
          <w:rFonts w:ascii="Georgia" w:hAnsi="Georgia" w:cs="Times New Roman"/>
          <w:sz w:val="24"/>
          <w:szCs w:val="24"/>
        </w:rPr>
        <w:t>Za adresu pro doručování písemností se považuje adresa uvedená v této rámcové smlouvě nebo adresa, kterou smluvní strana po uzavření této rámcové smlouvy písemně oznámí druhé smluvní straně.</w:t>
      </w:r>
    </w:p>
    <w:p w:rsidR="00D875F0" w:rsidRPr="00FF4527"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Georgia" w:hAnsi="Georgia" w:cs="Times New Roman"/>
          <w:sz w:val="24"/>
          <w:szCs w:val="24"/>
        </w:rPr>
      </w:pPr>
      <w:r w:rsidRPr="00FF4527">
        <w:rPr>
          <w:rFonts w:ascii="Georgia" w:hAnsi="Georgia" w:cs="Times New Roman"/>
          <w:sz w:val="24"/>
          <w:szCs w:val="24"/>
        </w:rPr>
        <w:t>Jestliže adresát odmítne přijetí písemnosti předávané osobně nebo její doručení jinak úmyslně znemožní anebo jestliže držitel poštovní licence písemnost zaslanou na adresu druhé smluvní strany vrátí odesílateli z jakéhokoli důvodu jako nedoručenou, nastanou účinky právního jednání, které je obsahem zásilky, okamžikem, kdy adresát přijetí písemnosti odmítne nebo její doručení jinak úmyslně znemožní, anebo dnem, kdy držitel poštovní licence nedoručenou písemnost vrátí odesílateli. To neplatí, pokud by takové stanovení účinnosti právního jednání bylo v rozporu s právními předpisy.</w:t>
      </w:r>
    </w:p>
    <w:p w:rsidR="00D875F0" w:rsidRDefault="00D875F0" w:rsidP="00D875F0">
      <w:pPr>
        <w:spacing w:after="0" w:line="240" w:lineRule="auto"/>
        <w:jc w:val="center"/>
        <w:rPr>
          <w:rFonts w:ascii="Georgia" w:hAnsi="Georgia" w:cs="Times New Roman"/>
          <w:sz w:val="24"/>
          <w:szCs w:val="24"/>
        </w:rPr>
      </w:pPr>
    </w:p>
    <w:p w:rsidR="00EA44D5" w:rsidRPr="00FF4527" w:rsidRDefault="00EA44D5" w:rsidP="00D875F0">
      <w:pPr>
        <w:spacing w:after="0" w:line="240" w:lineRule="auto"/>
        <w:jc w:val="center"/>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r w:rsidR="004A16E4" w:rsidRPr="00FF4527">
        <w:rPr>
          <w:rFonts w:ascii="Georgia" w:hAnsi="Georgia" w:cs="Times New Roman"/>
          <w:b/>
          <w:bCs/>
          <w:sz w:val="24"/>
          <w:szCs w:val="24"/>
        </w:rPr>
        <w:t>I</w:t>
      </w:r>
      <w:r w:rsidRPr="00FF4527">
        <w:rPr>
          <w:rFonts w:ascii="Georgia" w:hAnsi="Georgia" w:cs="Times New Roman"/>
          <w:b/>
          <w:bCs/>
          <w:sz w:val="24"/>
          <w:szCs w:val="24"/>
        </w:rPr>
        <w:t>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Závěrečná ustanovení</w:t>
      </w:r>
    </w:p>
    <w:p w:rsidR="00D875F0" w:rsidRPr="00FF4527" w:rsidRDefault="00D875F0" w:rsidP="00D875F0">
      <w:pPr>
        <w:pStyle w:val="Zkladntext2"/>
        <w:numPr>
          <w:ilvl w:val="0"/>
          <w:numId w:val="5"/>
        </w:numPr>
        <w:tabs>
          <w:tab w:val="clear" w:pos="720"/>
          <w:tab w:val="num" w:pos="360"/>
        </w:tabs>
        <w:spacing w:before="120" w:after="120"/>
        <w:ind w:left="357" w:hanging="357"/>
        <w:rPr>
          <w:rFonts w:ascii="Georgia" w:hAnsi="Georgia"/>
        </w:rPr>
      </w:pPr>
      <w:r w:rsidRPr="00FF4527">
        <w:rPr>
          <w:rFonts w:ascii="Georgia" w:hAnsi="Georgia"/>
        </w:rPr>
        <w:t>Je-li nebo stane-li se některé ustanovení této rámcové smlouvy nebo prováděcí smlouvy neplatné nebo neúčinné, nedotýká se to ostatních ustanovení této rámcové smlouvy nebo prováděcí smlouvy, která zůstávají platná a účinná. Smluvní strany se v tomto případě zavazují dohodou nahradit ustanovení neplatné nebo neúčinné ustanovením platným a účinným, které nejlépe odpovídá původně zamýšlenému ekonomickému účelu ustanovení neplatného nebo neúčinného. Do té doby platí úprava příslušných právních předpisů.</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 xml:space="preserve">Odchylná ustanovení prováděcí smlouvy mají v případě rozporu přednost před ustanoveními této rámcové smlouvy. </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Tuto rámcovou smlouvu lze změnit nebo zrušit jen písemně, nevyplývá-li z jejích ustanovení něco jiného. Účinky zrušení této rámcové smlouvy se nevztahují na prováděcí smlouvy uzavřené do doby zrušení této rámcové smlouvy.</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rámcová smlouva nabývá platnosti dnem jejího uzavření</w:t>
      </w:r>
      <w:r w:rsidR="00F36163" w:rsidRPr="00FF4527">
        <w:rPr>
          <w:rFonts w:ascii="Georgia" w:hAnsi="Georgia"/>
        </w:rPr>
        <w:t xml:space="preserve"> a účinnosti </w:t>
      </w:r>
      <w:r w:rsidR="00A508D8">
        <w:rPr>
          <w:rFonts w:ascii="Georgia" w:hAnsi="Georgia"/>
        </w:rPr>
        <w:t xml:space="preserve">dne </w:t>
      </w:r>
      <w:r w:rsidR="00F36163" w:rsidRPr="00FF4527">
        <w:rPr>
          <w:rFonts w:ascii="Georgia" w:hAnsi="Georgia"/>
        </w:rPr>
        <w:t>01.</w:t>
      </w:r>
      <w:r w:rsidR="00842BD9">
        <w:rPr>
          <w:rFonts w:ascii="Georgia" w:hAnsi="Georgia"/>
        </w:rPr>
        <w:t xml:space="preserve"> </w:t>
      </w:r>
      <w:r w:rsidR="00F36163" w:rsidRPr="00FF4527">
        <w:rPr>
          <w:rFonts w:ascii="Georgia" w:hAnsi="Georgia"/>
        </w:rPr>
        <w:t>0</w:t>
      </w:r>
      <w:r w:rsidR="00AF30C1">
        <w:rPr>
          <w:rFonts w:ascii="Georgia" w:hAnsi="Georgia"/>
        </w:rPr>
        <w:t>3</w:t>
      </w:r>
      <w:r w:rsidR="00F36163" w:rsidRPr="00FF4527">
        <w:rPr>
          <w:rFonts w:ascii="Georgia" w:hAnsi="Georgia"/>
        </w:rPr>
        <w:t>.</w:t>
      </w:r>
      <w:r w:rsidR="00842BD9">
        <w:rPr>
          <w:rFonts w:ascii="Georgia" w:hAnsi="Georgia"/>
        </w:rPr>
        <w:t xml:space="preserve"> </w:t>
      </w:r>
      <w:r w:rsidR="00F36163" w:rsidRPr="00FF4527">
        <w:rPr>
          <w:rFonts w:ascii="Georgia" w:hAnsi="Georgia"/>
        </w:rPr>
        <w:t>201</w:t>
      </w:r>
      <w:r w:rsidR="0095377C">
        <w:rPr>
          <w:rFonts w:ascii="Georgia" w:hAnsi="Georgia"/>
        </w:rPr>
        <w:t>8</w:t>
      </w:r>
      <w:r w:rsidR="00A508D8">
        <w:rPr>
          <w:rFonts w:ascii="Georgia" w:hAnsi="Georgia"/>
        </w:rPr>
        <w:t xml:space="preserve">, ne však dříve než dnem uveřejnění smlouvy </w:t>
      </w:r>
      <w:r w:rsidR="00E26A5A">
        <w:rPr>
          <w:rFonts w:ascii="Georgia" w:hAnsi="Georgia"/>
        </w:rPr>
        <w:t xml:space="preserve">v </w:t>
      </w:r>
      <w:r w:rsidR="00A508D8">
        <w:rPr>
          <w:rFonts w:ascii="Georgia" w:hAnsi="Georgia"/>
        </w:rPr>
        <w:t>registru smluv</w:t>
      </w:r>
      <w:r w:rsidRPr="00FF4527">
        <w:rPr>
          <w:rFonts w:ascii="Georgia" w:hAnsi="Georgia"/>
        </w:rPr>
        <w:t xml:space="preserve">. </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w:t>
      </w:r>
      <w:r w:rsidR="008A35BC" w:rsidRPr="00FF4527">
        <w:rPr>
          <w:rFonts w:ascii="Georgia" w:hAnsi="Georgia"/>
        </w:rPr>
        <w:t xml:space="preserve">á smlouva se uzavírá na dobu </w:t>
      </w:r>
      <w:r w:rsidR="005F366C" w:rsidRPr="00FF4527">
        <w:rPr>
          <w:rFonts w:ascii="Georgia" w:hAnsi="Georgia"/>
        </w:rPr>
        <w:t>12 měsíců od</w:t>
      </w:r>
      <w:r w:rsidR="00A508D8">
        <w:rPr>
          <w:rFonts w:ascii="Georgia" w:hAnsi="Georgia"/>
        </w:rPr>
        <w:t>e dne</w:t>
      </w:r>
      <w:r w:rsidR="005F366C" w:rsidRPr="00FF4527">
        <w:rPr>
          <w:rFonts w:ascii="Georgia" w:hAnsi="Georgia"/>
        </w:rPr>
        <w:t xml:space="preserve"> nabytí </w:t>
      </w:r>
      <w:r w:rsidR="00A508D8">
        <w:rPr>
          <w:rFonts w:ascii="Georgia" w:hAnsi="Georgia"/>
        </w:rPr>
        <w:t xml:space="preserve">účinnosti </w:t>
      </w:r>
      <w:r w:rsidR="005F366C" w:rsidRPr="00FF4527">
        <w:rPr>
          <w:rFonts w:ascii="Georgia" w:hAnsi="Georgia"/>
        </w:rPr>
        <w:t>smlouvy.</w:t>
      </w:r>
    </w:p>
    <w:p w:rsidR="00D875F0" w:rsidRPr="000E68E7" w:rsidRDefault="00D875F0" w:rsidP="000E68E7">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rámcová smlouva je vyhotovena ve</w:t>
      </w:r>
      <w:r w:rsidR="00DF14B7">
        <w:rPr>
          <w:rFonts w:ascii="Georgia" w:hAnsi="Georgia"/>
        </w:rPr>
        <w:t xml:space="preserve"> čtyřech</w:t>
      </w:r>
      <w:r w:rsidRPr="00FF4527">
        <w:rPr>
          <w:rFonts w:ascii="Georgia" w:hAnsi="Georgia"/>
        </w:rPr>
        <w:t xml:space="preserve"> stejnopisech, z nichž každá</w:t>
      </w:r>
      <w:r w:rsidR="00DF14B7">
        <w:rPr>
          <w:rFonts w:ascii="Georgia" w:hAnsi="Georgia"/>
        </w:rPr>
        <w:t xml:space="preserve"> s</w:t>
      </w:r>
      <w:r w:rsidR="000E68E7">
        <w:rPr>
          <w:rFonts w:ascii="Georgia" w:hAnsi="Georgia"/>
        </w:rPr>
        <w:t>mluvní strana obdrží po dvou vyhot</w:t>
      </w:r>
      <w:r w:rsidR="00DF14B7" w:rsidRPr="000E68E7">
        <w:rPr>
          <w:rFonts w:ascii="Georgia" w:hAnsi="Georgia"/>
        </w:rPr>
        <w:t>oveních</w:t>
      </w:r>
      <w:r w:rsidRPr="000E68E7">
        <w:rPr>
          <w:rFonts w:ascii="Georgia" w:hAnsi="Georgia"/>
        </w:rPr>
        <w:t>.</w:t>
      </w:r>
    </w:p>
    <w:p w:rsidR="00D875F0" w:rsidRPr="002F2408" w:rsidRDefault="00D875F0" w:rsidP="002F2408">
      <w:pPr>
        <w:pStyle w:val="Zkladntext2"/>
        <w:numPr>
          <w:ilvl w:val="0"/>
          <w:numId w:val="5"/>
        </w:numPr>
        <w:tabs>
          <w:tab w:val="clear" w:pos="720"/>
          <w:tab w:val="num" w:pos="360"/>
        </w:tabs>
        <w:spacing w:after="120"/>
        <w:ind w:left="357" w:hanging="357"/>
        <w:jc w:val="left"/>
        <w:rPr>
          <w:rFonts w:ascii="Georgia" w:hAnsi="Georgia"/>
        </w:rPr>
      </w:pPr>
      <w:r w:rsidRPr="00FF4527">
        <w:rPr>
          <w:rFonts w:ascii="Georgia" w:hAnsi="Georgia"/>
        </w:rPr>
        <w:t xml:space="preserve">Nedílnou </w:t>
      </w:r>
      <w:r w:rsidR="008C0FB6">
        <w:rPr>
          <w:rFonts w:ascii="Georgia" w:hAnsi="Georgia"/>
        </w:rPr>
        <w:t xml:space="preserve">součástí této rámcové smlouvy </w:t>
      </w:r>
      <w:r w:rsidR="002F2408">
        <w:rPr>
          <w:rFonts w:ascii="Georgia" w:hAnsi="Georgia"/>
        </w:rPr>
        <w:t xml:space="preserve">je příloha </w:t>
      </w:r>
      <w:r w:rsidR="008C0FB6">
        <w:rPr>
          <w:rFonts w:ascii="Georgia" w:hAnsi="Georgia"/>
        </w:rPr>
        <w:t xml:space="preserve">č. 1 - </w:t>
      </w:r>
      <w:r w:rsidRPr="002F2408">
        <w:rPr>
          <w:rFonts w:ascii="Georgia" w:hAnsi="Georgia"/>
        </w:rPr>
        <w:t>technické specifikace pro jakost plakátů</w:t>
      </w:r>
      <w:r w:rsidR="001B5433" w:rsidRPr="002F2408">
        <w:rPr>
          <w:rFonts w:ascii="Georgia" w:hAnsi="Georgia"/>
        </w:rPr>
        <w:t>.</w:t>
      </w:r>
    </w:p>
    <w:p w:rsidR="00D36E5F" w:rsidRDefault="00D875F0" w:rsidP="009B4AAB">
      <w:pPr>
        <w:pStyle w:val="Zkladntext2"/>
        <w:numPr>
          <w:ilvl w:val="0"/>
          <w:numId w:val="5"/>
        </w:numPr>
        <w:tabs>
          <w:tab w:val="clear" w:pos="720"/>
          <w:tab w:val="num" w:pos="360"/>
        </w:tabs>
        <w:ind w:left="357" w:hanging="357"/>
        <w:rPr>
          <w:rFonts w:ascii="Georgia" w:hAnsi="Georgia"/>
        </w:rPr>
      </w:pPr>
      <w:r w:rsidRPr="00FF4527">
        <w:rPr>
          <w:rFonts w:ascii="Georgia" w:hAnsi="Georgia"/>
        </w:rPr>
        <w:t>Smluvní strany prohlašují, že se s obsahem této rámcové smlouvy seznámily a že s ní souhlasí.</w:t>
      </w:r>
    </w:p>
    <w:p w:rsidR="009B3A70" w:rsidRDefault="009B3A70" w:rsidP="009B3A70">
      <w:pPr>
        <w:pStyle w:val="Zkladntext2"/>
        <w:ind w:left="357"/>
        <w:rPr>
          <w:rFonts w:ascii="Georgia" w:hAnsi="Georgia"/>
        </w:rPr>
      </w:pPr>
    </w:p>
    <w:p w:rsidR="00D36E5F" w:rsidRDefault="00D36E5F" w:rsidP="009B4AAB">
      <w:pPr>
        <w:pStyle w:val="Zkladntext2"/>
        <w:numPr>
          <w:ilvl w:val="0"/>
          <w:numId w:val="5"/>
        </w:numPr>
        <w:tabs>
          <w:tab w:val="clear" w:pos="720"/>
          <w:tab w:val="num" w:pos="360"/>
        </w:tabs>
        <w:ind w:left="357" w:hanging="357"/>
        <w:rPr>
          <w:rFonts w:ascii="Georgia" w:hAnsi="Georgia"/>
        </w:rPr>
      </w:pPr>
      <w:r w:rsidRPr="009B3A70">
        <w:rPr>
          <w:rFonts w:ascii="Georgia" w:hAnsi="Georgia"/>
        </w:rPr>
        <w:t xml:space="preserve">Poskytovatel bere na vědomí, že </w:t>
      </w:r>
      <w:r w:rsidR="00531010">
        <w:rPr>
          <w:rFonts w:ascii="Georgia" w:hAnsi="Georgia"/>
        </w:rPr>
        <w:t>Objednatel je vázán</w:t>
      </w:r>
      <w:r w:rsidRPr="009B3A70">
        <w:rPr>
          <w:rFonts w:ascii="Georgia" w:hAnsi="Georgia"/>
        </w:rPr>
        <w:t xml:space="preserve"> zákonem č. 340/2015 Sb., o registru smluv, a souhlasí s tím, že text </w:t>
      </w:r>
      <w:r w:rsidR="00A508D8">
        <w:rPr>
          <w:rFonts w:ascii="Georgia" w:hAnsi="Georgia"/>
        </w:rPr>
        <w:t>této rámcové smlouvy</w:t>
      </w:r>
      <w:r w:rsidRPr="009B3A70">
        <w:rPr>
          <w:rFonts w:ascii="Georgia" w:hAnsi="Georgia"/>
        </w:rPr>
        <w:t xml:space="preserve"> bude zveřejněn prostřednictvím </w:t>
      </w:r>
      <w:r w:rsidR="00F81901">
        <w:rPr>
          <w:rFonts w:ascii="Georgia" w:hAnsi="Georgia"/>
        </w:rPr>
        <w:t>Objednatele</w:t>
      </w:r>
      <w:r w:rsidRPr="009B3A70">
        <w:rPr>
          <w:rFonts w:ascii="Georgia" w:hAnsi="Georgia"/>
        </w:rPr>
        <w:t xml:space="preserve"> v registru smluv. Poskytovatel prohlašuje, že nic z </w:t>
      </w:r>
      <w:r w:rsidRPr="009B3A70">
        <w:rPr>
          <w:rFonts w:ascii="Georgia" w:hAnsi="Georgia"/>
        </w:rPr>
        <w:lastRenderedPageBreak/>
        <w:t>obsahu této rámcové smlouvy nepovažuje za obchodní tajemství a také souhlasí se zveřejněním osobních údajů ve smlouvě.</w:t>
      </w:r>
    </w:p>
    <w:p w:rsidR="00723761" w:rsidRPr="009B4AAB" w:rsidRDefault="00723761" w:rsidP="00723761">
      <w:pPr>
        <w:pStyle w:val="Zkladntext2"/>
        <w:ind w:left="357"/>
        <w:rPr>
          <w:rFonts w:ascii="Georgia" w:hAnsi="Georgia"/>
        </w:rPr>
      </w:pPr>
    </w:p>
    <w:p w:rsidR="00D36E5F" w:rsidRPr="00D36E5F" w:rsidRDefault="00D36E5F" w:rsidP="009B4AAB">
      <w:pPr>
        <w:pStyle w:val="Zkladntext2"/>
        <w:numPr>
          <w:ilvl w:val="0"/>
          <w:numId w:val="5"/>
        </w:numPr>
        <w:tabs>
          <w:tab w:val="clear" w:pos="720"/>
          <w:tab w:val="num" w:pos="360"/>
        </w:tabs>
        <w:ind w:left="357" w:hanging="357"/>
        <w:rPr>
          <w:rFonts w:ascii="Georgia" w:hAnsi="Georgia"/>
        </w:rPr>
      </w:pPr>
      <w:r w:rsidRPr="009B3A70">
        <w:rPr>
          <w:rFonts w:ascii="Georgia" w:hAnsi="Georgi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w:t>
      </w:r>
    </w:p>
    <w:p w:rsidR="00EA44D5" w:rsidRDefault="00EA44D5" w:rsidP="00EA44D5">
      <w:pPr>
        <w:spacing w:line="360" w:lineRule="auto"/>
        <w:jc w:val="both"/>
        <w:rPr>
          <w:rFonts w:ascii="Georgia" w:hAnsi="Georgia"/>
        </w:rPr>
      </w:pPr>
    </w:p>
    <w:p w:rsidR="00EA44D5" w:rsidRPr="00EA44D5" w:rsidRDefault="00EA44D5" w:rsidP="00EA44D5">
      <w:pPr>
        <w:spacing w:line="360" w:lineRule="auto"/>
        <w:jc w:val="both"/>
        <w:rPr>
          <w:rFonts w:ascii="Georgia" w:hAnsi="Georgia" w:cs="Arial"/>
        </w:rPr>
      </w:pPr>
    </w:p>
    <w:p w:rsidR="00C308DC" w:rsidRPr="00FF4527" w:rsidRDefault="00C308DC" w:rsidP="00C308DC">
      <w:pPr>
        <w:rPr>
          <w:rFonts w:ascii="Georgia" w:hAnsi="Georgia" w:cs="Arial"/>
        </w:rPr>
      </w:pPr>
      <w:r w:rsidRPr="00FF4527">
        <w:rPr>
          <w:rFonts w:ascii="Georgia" w:hAnsi="Georgia" w:cs="Arial"/>
        </w:rPr>
        <w:t>V </w:t>
      </w:r>
      <w:r w:rsidR="0081689C" w:rsidRPr="00FF4527">
        <w:rPr>
          <w:rFonts w:ascii="Georgia" w:hAnsi="Georgia"/>
          <w:highlight w:val="yellow"/>
        </w:rPr>
        <w:t>[k doplnění]</w:t>
      </w:r>
      <w:r w:rsidRPr="00FF4527">
        <w:rPr>
          <w:rFonts w:ascii="Georgia" w:hAnsi="Georgia" w:cs="Arial"/>
        </w:rPr>
        <w:t xml:space="preserve"> dne</w:t>
      </w:r>
      <w:r w:rsidR="0036494D" w:rsidRPr="00FF4527">
        <w:rPr>
          <w:rFonts w:ascii="Georgia" w:hAnsi="Georgia" w:cs="Arial"/>
        </w:rPr>
        <w:t xml:space="preserve"> </w:t>
      </w:r>
      <w:r w:rsidR="0036494D" w:rsidRPr="00FF4527">
        <w:rPr>
          <w:rFonts w:ascii="Georgia" w:hAnsi="Georgia"/>
          <w:highlight w:val="yellow"/>
        </w:rPr>
        <w:t>[k doplnění]</w:t>
      </w:r>
      <w:r w:rsidR="0081689C">
        <w:rPr>
          <w:rFonts w:ascii="Georgia" w:hAnsi="Georgia" w:cs="Arial"/>
        </w:rPr>
        <w:tab/>
      </w:r>
      <w:r w:rsidR="0081689C">
        <w:rPr>
          <w:rFonts w:ascii="Georgia" w:hAnsi="Georgia" w:cs="Arial"/>
        </w:rPr>
        <w:tab/>
        <w:t xml:space="preserve">  </w:t>
      </w:r>
      <w:r w:rsidR="00E80B5A">
        <w:rPr>
          <w:rFonts w:ascii="Georgia" w:hAnsi="Georgia" w:cs="Arial"/>
        </w:rPr>
        <w:t xml:space="preserve">        </w:t>
      </w:r>
      <w:r w:rsidRPr="00FF4527">
        <w:rPr>
          <w:rFonts w:ascii="Georgia" w:hAnsi="Georgia" w:cs="Arial"/>
        </w:rPr>
        <w:t>V Praze dne ………………</w:t>
      </w:r>
      <w:r w:rsidR="00B846DC">
        <w:rPr>
          <w:rFonts w:ascii="Georgia" w:hAnsi="Georgia" w:cs="Arial"/>
        </w:rPr>
        <w:t>…….</w:t>
      </w:r>
    </w:p>
    <w:p w:rsidR="00C308DC" w:rsidRPr="00FF4527" w:rsidRDefault="00C308DC" w:rsidP="00C308DC">
      <w:pPr>
        <w:rPr>
          <w:rFonts w:ascii="Georgia" w:hAnsi="Georgia" w:cs="Arial"/>
        </w:rPr>
      </w:pPr>
    </w:p>
    <w:p w:rsidR="00C308DC" w:rsidRPr="00FF4527" w:rsidRDefault="000A759D" w:rsidP="00C308DC">
      <w:pPr>
        <w:rPr>
          <w:rFonts w:ascii="Georgia" w:hAnsi="Georgia" w:cs="Arial"/>
        </w:rPr>
      </w:pPr>
      <w:r>
        <w:rPr>
          <w:rFonts w:ascii="Georgia" w:hAnsi="Georgia" w:cs="Arial"/>
          <w:sz w:val="24"/>
          <w:szCs w:val="24"/>
        </w:rPr>
        <w:t>Poskytovate</w:t>
      </w:r>
      <w:r w:rsidRPr="001F0A37">
        <w:rPr>
          <w:rFonts w:ascii="Georgia" w:hAnsi="Georgia" w:cs="Arial"/>
          <w:sz w:val="24"/>
          <w:szCs w:val="24"/>
        </w:rPr>
        <w:t>l</w:t>
      </w:r>
      <w:r w:rsidR="00C308DC" w:rsidRPr="00FF4527">
        <w:rPr>
          <w:rFonts w:ascii="Georgia" w:hAnsi="Georgia" w:cs="Arial"/>
        </w:rPr>
        <w:t>:</w:t>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t>Objednatel:</w:t>
      </w:r>
    </w:p>
    <w:p w:rsidR="00C308DC" w:rsidRPr="00FF4527" w:rsidRDefault="00C308DC" w:rsidP="00C308DC">
      <w:pPr>
        <w:rPr>
          <w:rFonts w:ascii="Georgia" w:hAnsi="Georgia" w:cs="Arial"/>
        </w:rPr>
      </w:pPr>
    </w:p>
    <w:p w:rsidR="00C308DC" w:rsidRPr="00FF4527" w:rsidRDefault="00C308DC" w:rsidP="00C308DC">
      <w:pPr>
        <w:rPr>
          <w:rFonts w:ascii="Georgia" w:hAnsi="Georgia" w:cs="Arial"/>
        </w:rPr>
      </w:pPr>
    </w:p>
    <w:p w:rsidR="00C308DC" w:rsidRPr="00FF4527" w:rsidRDefault="00C308DC" w:rsidP="00C308DC">
      <w:pPr>
        <w:rPr>
          <w:rFonts w:ascii="Georgia" w:hAnsi="Georgia" w:cs="Arial"/>
        </w:rPr>
      </w:pPr>
      <w:r w:rsidRPr="00FF4527">
        <w:rPr>
          <w:rFonts w:ascii="Georgia" w:hAnsi="Georgia" w:cs="Arial"/>
        </w:rPr>
        <w:t>………………………………….</w:t>
      </w:r>
      <w:r w:rsidRPr="00FF4527">
        <w:rPr>
          <w:rFonts w:ascii="Georgia" w:hAnsi="Georgia" w:cs="Arial"/>
        </w:rPr>
        <w:tab/>
      </w:r>
      <w:r w:rsidRPr="00FF4527">
        <w:rPr>
          <w:rFonts w:ascii="Georgia" w:hAnsi="Georgia" w:cs="Arial"/>
        </w:rPr>
        <w:tab/>
      </w:r>
      <w:r w:rsidRPr="00FF4527">
        <w:rPr>
          <w:rFonts w:ascii="Georgia" w:hAnsi="Georgia" w:cs="Arial"/>
        </w:rPr>
        <w:tab/>
        <w:t xml:space="preserve">              ……………………………………………….</w:t>
      </w:r>
    </w:p>
    <w:p w:rsidR="00C308DC" w:rsidRPr="00FF4527" w:rsidRDefault="0036494D" w:rsidP="00C308DC">
      <w:pPr>
        <w:rPr>
          <w:rFonts w:ascii="Georgia" w:hAnsi="Georgia" w:cs="Arial"/>
        </w:rPr>
      </w:pPr>
      <w:r w:rsidRPr="00FF4527">
        <w:rPr>
          <w:rFonts w:ascii="Georgia" w:hAnsi="Georgia"/>
          <w:highlight w:val="yellow"/>
        </w:rPr>
        <w:t>[k doplnění]</w:t>
      </w:r>
      <w:r w:rsidRPr="00FF4527">
        <w:rPr>
          <w:rFonts w:ascii="Georgia" w:hAnsi="Georgia" w:cs="Arial"/>
        </w:rPr>
        <w:t xml:space="preserve"> </w:t>
      </w:r>
      <w:r w:rsidR="00C308DC" w:rsidRPr="00FF4527">
        <w:rPr>
          <w:rFonts w:ascii="Georgia" w:hAnsi="Georgia" w:cs="Arial"/>
        </w:rPr>
        <w:t xml:space="preserve">                                                           </w:t>
      </w:r>
      <w:r w:rsidRPr="00FF4527">
        <w:rPr>
          <w:rFonts w:ascii="Georgia" w:hAnsi="Georgia" w:cs="Arial"/>
        </w:rPr>
        <w:t xml:space="preserve">             </w:t>
      </w:r>
      <w:r w:rsidR="00C308DC" w:rsidRPr="00FF4527">
        <w:rPr>
          <w:rFonts w:ascii="Georgia" w:hAnsi="Georgia" w:cs="Arial"/>
        </w:rPr>
        <w:t>Mgr. Miroslav Bobek, ředitel</w:t>
      </w:r>
      <w:r w:rsidR="00C308DC" w:rsidRPr="00FF4527">
        <w:rPr>
          <w:rFonts w:ascii="Georgia" w:hAnsi="Georgia" w:cs="Arial"/>
        </w:rPr>
        <w:br/>
      </w:r>
      <w:r w:rsidRPr="00FF4527">
        <w:rPr>
          <w:rFonts w:ascii="Georgia" w:hAnsi="Georgia"/>
          <w:highlight w:val="yellow"/>
        </w:rPr>
        <w:t>[k doplnění]</w:t>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7169B2">
        <w:rPr>
          <w:rFonts w:ascii="Georgia" w:hAnsi="Georgia" w:cs="Arial"/>
        </w:rPr>
        <w:t xml:space="preserve">  </w:t>
      </w:r>
      <w:r w:rsidR="00C308DC" w:rsidRPr="00FF4527">
        <w:rPr>
          <w:rFonts w:ascii="Georgia" w:hAnsi="Georgia" w:cs="Arial"/>
        </w:rPr>
        <w:t>Zoologická zahrada hl. m. Prahy</w:t>
      </w:r>
    </w:p>
    <w:p w:rsidR="00EA17A0" w:rsidRDefault="00C308DC" w:rsidP="00D875F0">
      <w:pPr>
        <w:pStyle w:val="Zhlav"/>
        <w:tabs>
          <w:tab w:val="clear" w:pos="4536"/>
          <w:tab w:val="clear" w:pos="9072"/>
        </w:tabs>
        <w:rPr>
          <w:rFonts w:ascii="Georgia" w:hAnsi="Georgia"/>
        </w:rPr>
      </w:pPr>
      <w:r w:rsidRPr="00FF4527">
        <w:rPr>
          <w:rFonts w:ascii="Georgia" w:hAnsi="Georgia"/>
        </w:rPr>
        <w:tab/>
      </w:r>
      <w:r w:rsidRPr="00FF4527">
        <w:rPr>
          <w:rFonts w:ascii="Georgia" w:hAnsi="Georgia"/>
        </w:rPr>
        <w:tab/>
      </w: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657B49" w:rsidRDefault="00657B49" w:rsidP="00EA17A0">
      <w:pPr>
        <w:pStyle w:val="Zkladntext2"/>
        <w:spacing w:after="120"/>
        <w:rPr>
          <w:rFonts w:ascii="Georgia" w:eastAsia="Times New Roman" w:hAnsi="Georgia" w:cs="Calibri"/>
          <w:sz w:val="22"/>
          <w:szCs w:val="22"/>
          <w:lang w:eastAsia="en-US"/>
        </w:rPr>
      </w:pPr>
    </w:p>
    <w:p w:rsidR="00EA17A0" w:rsidRPr="0041494B" w:rsidRDefault="008C0FB6" w:rsidP="00EA17A0">
      <w:pPr>
        <w:pStyle w:val="Zkladntext2"/>
        <w:spacing w:after="120"/>
        <w:rPr>
          <w:rFonts w:ascii="Georgia" w:hAnsi="Georgia"/>
          <w:b/>
        </w:rPr>
      </w:pPr>
      <w:r>
        <w:rPr>
          <w:rFonts w:ascii="Georgia" w:hAnsi="Georgia"/>
          <w:b/>
        </w:rPr>
        <w:t>P</w:t>
      </w:r>
      <w:r w:rsidR="00EA17A0" w:rsidRPr="0041494B">
        <w:rPr>
          <w:rFonts w:ascii="Georgia" w:hAnsi="Georgia"/>
          <w:b/>
        </w:rPr>
        <w:t>říloha smlouvy</w:t>
      </w:r>
      <w:r w:rsidR="002F2408">
        <w:rPr>
          <w:rFonts w:ascii="Georgia" w:hAnsi="Georgia"/>
          <w:b/>
        </w:rPr>
        <w:t xml:space="preserve"> č. 1</w:t>
      </w:r>
      <w:r w:rsidR="00C37C8B" w:rsidRPr="0041494B">
        <w:rPr>
          <w:rFonts w:ascii="Georgia" w:hAnsi="Georgia"/>
          <w:b/>
        </w:rPr>
        <w:t xml:space="preserve"> </w:t>
      </w:r>
      <w:r w:rsidR="00EA17A0" w:rsidRPr="0041494B">
        <w:rPr>
          <w:rFonts w:ascii="Georgia" w:hAnsi="Georgia"/>
          <w:b/>
        </w:rPr>
        <w:t>– Technická specifikace pro jakosti plakátů</w:t>
      </w:r>
    </w:p>
    <w:p w:rsidR="00B41B2F" w:rsidRDefault="00B41B2F" w:rsidP="00D875F0">
      <w:pPr>
        <w:pStyle w:val="Zhlav"/>
        <w:tabs>
          <w:tab w:val="clear" w:pos="4536"/>
          <w:tab w:val="clear" w:pos="9072"/>
        </w:tabs>
        <w:rPr>
          <w:rFonts w:ascii="Georgia" w:hAnsi="Georgia"/>
        </w:rPr>
      </w:pPr>
    </w:p>
    <w:p w:rsidR="00C308DC" w:rsidRPr="00FF4527" w:rsidRDefault="00B41B2F" w:rsidP="00D875F0">
      <w:pPr>
        <w:pStyle w:val="Zhlav"/>
        <w:tabs>
          <w:tab w:val="clear" w:pos="4536"/>
          <w:tab w:val="clear" w:pos="9072"/>
        </w:tabs>
        <w:rPr>
          <w:rFonts w:ascii="Georgia" w:hAnsi="Georgia"/>
        </w:rPr>
      </w:pPr>
      <w:r w:rsidRPr="00FF4527">
        <w:rPr>
          <w:rFonts w:ascii="Georgia" w:hAnsi="Georgia"/>
          <w:highlight w:val="yellow"/>
        </w:rPr>
        <w:t>[k doplnění]</w:t>
      </w:r>
      <w:r w:rsidR="00C308DC" w:rsidRPr="00FF4527">
        <w:rPr>
          <w:rFonts w:ascii="Georgia" w:hAnsi="Georgia"/>
        </w:rPr>
        <w:tab/>
      </w:r>
      <w:r w:rsidR="00C308DC" w:rsidRPr="00FF4527">
        <w:rPr>
          <w:rFonts w:ascii="Georgia" w:hAnsi="Georgia"/>
        </w:rPr>
        <w:tab/>
      </w:r>
      <w:r w:rsidR="00C308DC" w:rsidRPr="00FF4527">
        <w:rPr>
          <w:rFonts w:ascii="Georgia" w:hAnsi="Georgia"/>
        </w:rPr>
        <w:tab/>
      </w:r>
      <w:r w:rsidR="00C308DC" w:rsidRPr="00FF4527">
        <w:rPr>
          <w:rFonts w:ascii="Georgia" w:hAnsi="Georgia"/>
        </w:rPr>
        <w:tab/>
      </w:r>
      <w:r w:rsidR="00C308DC" w:rsidRPr="00FF4527">
        <w:rPr>
          <w:rFonts w:ascii="Georgia" w:hAnsi="Georgia"/>
        </w:rPr>
        <w:tab/>
      </w:r>
    </w:p>
    <w:sectPr w:rsidR="00C308DC" w:rsidRPr="00FF4527" w:rsidSect="00263CF6">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7469" w:rsidRDefault="00BE7469" w:rsidP="0025324D">
      <w:pPr>
        <w:spacing w:after="0" w:line="240" w:lineRule="auto"/>
      </w:pPr>
      <w:r>
        <w:separator/>
      </w:r>
    </w:p>
  </w:endnote>
  <w:endnote w:type="continuationSeparator" w:id="0">
    <w:p w:rsidR="00BE7469" w:rsidRDefault="00BE7469" w:rsidP="00253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rpoS">
    <w:altName w:val="Times New Roman"/>
    <w:charset w:val="00"/>
    <w:family w:val="auto"/>
    <w:pitch w:val="variable"/>
    <w:sig w:usb0="00000003" w:usb1="1000204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NewsGot">
    <w:altName w:val="Arial"/>
    <w:panose1 w:val="00000500000000000000"/>
    <w:charset w:val="00"/>
    <w:family w:val="modern"/>
    <w:notTrueType/>
    <w:pitch w:val="variable"/>
    <w:sig w:usb0="00000007" w:usb1="00000001" w:usb2="00000000" w:usb3="00000000" w:csb0="00000093"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DB1" w:rsidRDefault="001B4978">
    <w:pPr>
      <w:pStyle w:val="Zpat"/>
      <w:jc w:val="center"/>
    </w:pPr>
    <w:r w:rsidRPr="00AB4D34">
      <w:rPr>
        <w:rFonts w:ascii="Times New Roman" w:hAnsi="Times New Roman" w:cs="Times New Roman"/>
        <w:sz w:val="24"/>
        <w:szCs w:val="24"/>
      </w:rPr>
      <w:fldChar w:fldCharType="begin"/>
    </w:r>
    <w:r w:rsidR="00806B0B" w:rsidRPr="00AB4D34">
      <w:rPr>
        <w:rFonts w:ascii="Times New Roman" w:hAnsi="Times New Roman" w:cs="Times New Roman"/>
        <w:sz w:val="24"/>
        <w:szCs w:val="24"/>
      </w:rPr>
      <w:instrText xml:space="preserve"> PAGE   \* MERGEFORMAT </w:instrText>
    </w:r>
    <w:r w:rsidRPr="00AB4D34">
      <w:rPr>
        <w:rFonts w:ascii="Times New Roman" w:hAnsi="Times New Roman" w:cs="Times New Roman"/>
        <w:sz w:val="24"/>
        <w:szCs w:val="24"/>
      </w:rPr>
      <w:fldChar w:fldCharType="separate"/>
    </w:r>
    <w:r w:rsidR="00F47767">
      <w:rPr>
        <w:rFonts w:ascii="Times New Roman" w:hAnsi="Times New Roman" w:cs="Times New Roman"/>
        <w:noProof/>
        <w:sz w:val="24"/>
        <w:szCs w:val="24"/>
      </w:rPr>
      <w:t>1</w:t>
    </w:r>
    <w:r w:rsidRPr="00AB4D34">
      <w:rPr>
        <w:rFonts w:ascii="Times New Roman" w:hAnsi="Times New Roman" w:cs="Times New Roman"/>
        <w:sz w:val="24"/>
        <w:szCs w:val="24"/>
      </w:rPr>
      <w:fldChar w:fldCharType="end"/>
    </w:r>
  </w:p>
  <w:p w:rsidR="00905DB1" w:rsidRDefault="00BE7469">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7469" w:rsidRDefault="00BE7469" w:rsidP="0025324D">
      <w:pPr>
        <w:spacing w:after="0" w:line="240" w:lineRule="auto"/>
      </w:pPr>
      <w:r>
        <w:separator/>
      </w:r>
    </w:p>
  </w:footnote>
  <w:footnote w:type="continuationSeparator" w:id="0">
    <w:p w:rsidR="00BE7469" w:rsidRDefault="00BE7469" w:rsidP="002532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1059F"/>
    <w:multiLevelType w:val="hybridMultilevel"/>
    <w:tmpl w:val="A2426212"/>
    <w:lvl w:ilvl="0" w:tplc="566A7572">
      <w:start w:val="3"/>
      <w:numFmt w:val="upperRoman"/>
      <w:lvlText w:val="Čl. %1."/>
      <w:lvlJc w:val="righ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92B6C63"/>
    <w:multiLevelType w:val="hybridMultilevel"/>
    <w:tmpl w:val="CEC01CE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2">
    <w:nsid w:val="13A43107"/>
    <w:multiLevelType w:val="hybridMultilevel"/>
    <w:tmpl w:val="057CB90E"/>
    <w:lvl w:ilvl="0" w:tplc="0405000F">
      <w:start w:val="1"/>
      <w:numFmt w:val="decimal"/>
      <w:lvlText w:val="%1."/>
      <w:lvlJc w:val="left"/>
      <w:pPr>
        <w:ind w:left="720" w:hanging="360"/>
      </w:pPr>
      <w:rPr>
        <w:rFonts w:cs="Times New Roman" w:hint="default"/>
      </w:rPr>
    </w:lvl>
    <w:lvl w:ilvl="1" w:tplc="E97C020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1CDD0205"/>
    <w:multiLevelType w:val="hybridMultilevel"/>
    <w:tmpl w:val="2E246596"/>
    <w:lvl w:ilvl="0" w:tplc="AAA4E8E4">
      <w:start w:val="3"/>
      <w:numFmt w:val="bullet"/>
      <w:lvlText w:val=""/>
      <w:lvlJc w:val="left"/>
      <w:pPr>
        <w:ind w:left="720" w:hanging="360"/>
      </w:pPr>
      <w:rPr>
        <w:rFonts w:ascii="Symbol" w:eastAsia="Times New Roman" w:hAnsi="Symbol" w:cs="Corpo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26362769"/>
    <w:multiLevelType w:val="hybridMultilevel"/>
    <w:tmpl w:val="07AC95BE"/>
    <w:lvl w:ilvl="0" w:tplc="2DFEEE2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2865F1E"/>
    <w:multiLevelType w:val="hybridMultilevel"/>
    <w:tmpl w:val="26669A3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6">
    <w:nsid w:val="5347023C"/>
    <w:multiLevelType w:val="hybridMultilevel"/>
    <w:tmpl w:val="48AC8428"/>
    <w:lvl w:ilvl="0" w:tplc="F88A6DBA">
      <w:start w:val="1"/>
      <w:numFmt w:val="decimal"/>
      <w:lvlText w:val="%1."/>
      <w:lvlJc w:val="left"/>
      <w:pPr>
        <w:tabs>
          <w:tab w:val="num" w:pos="397"/>
        </w:tabs>
        <w:ind w:left="397" w:hanging="397"/>
      </w:pPr>
      <w:rPr>
        <w:rFonts w:hint="default"/>
      </w:rPr>
    </w:lvl>
    <w:lvl w:ilvl="1" w:tplc="04090019">
      <w:start w:val="1"/>
      <w:numFmt w:val="lowerLetter"/>
      <w:lvlText w:val="%2."/>
      <w:lvlJc w:val="left"/>
      <w:pPr>
        <w:tabs>
          <w:tab w:val="num" w:pos="1440"/>
        </w:tabs>
        <w:ind w:left="1440" w:hanging="360"/>
      </w:pPr>
    </w:lvl>
    <w:lvl w:ilvl="2" w:tplc="697AC44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13903CD"/>
    <w:multiLevelType w:val="hybridMultilevel"/>
    <w:tmpl w:val="37E0FFF4"/>
    <w:lvl w:ilvl="0" w:tplc="8502187C">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76060C1E"/>
    <w:multiLevelType w:val="multilevel"/>
    <w:tmpl w:val="0F2A171E"/>
    <w:lvl w:ilvl="0">
      <w:start w:val="1"/>
      <w:numFmt w:val="decimal"/>
      <w:pStyle w:val="Nadpis1"/>
      <w:lvlText w:val="%1."/>
      <w:lvlJc w:val="left"/>
      <w:pPr>
        <w:tabs>
          <w:tab w:val="num" w:pos="1134"/>
        </w:tabs>
        <w:ind w:left="1134" w:hanging="1134"/>
      </w:pPr>
      <w:rPr>
        <w:rFonts w:hint="default"/>
      </w:rPr>
    </w:lvl>
    <w:lvl w:ilvl="1">
      <w:start w:val="1"/>
      <w:numFmt w:val="decimal"/>
      <w:pStyle w:val="Nadpis2"/>
      <w:lvlText w:val="%1.%2."/>
      <w:lvlJc w:val="left"/>
      <w:pPr>
        <w:tabs>
          <w:tab w:val="num" w:pos="1134"/>
        </w:tabs>
        <w:ind w:left="1134" w:hanging="1134"/>
      </w:pPr>
      <w:rPr>
        <w:rFonts w:hint="default"/>
      </w:rPr>
    </w:lvl>
    <w:lvl w:ilvl="2">
      <w:start w:val="1"/>
      <w:numFmt w:val="lowerLetter"/>
      <w:pStyle w:val="Nadpis3"/>
      <w:lvlText w:val="(%3)"/>
      <w:lvlJc w:val="left"/>
      <w:pPr>
        <w:tabs>
          <w:tab w:val="num" w:pos="1701"/>
        </w:tabs>
        <w:ind w:left="1701" w:hanging="567"/>
      </w:pPr>
      <w:rPr>
        <w:rFonts w:hint="default"/>
      </w:rPr>
    </w:lvl>
    <w:lvl w:ilvl="3">
      <w:start w:val="1"/>
      <w:numFmt w:val="lowerRoman"/>
      <w:pStyle w:val="Nadpis4"/>
      <w:lvlText w:val="(%4)"/>
      <w:lvlJc w:val="left"/>
      <w:pPr>
        <w:tabs>
          <w:tab w:val="num" w:pos="2495"/>
        </w:tabs>
        <w:ind w:left="2495" w:hanging="794"/>
      </w:pPr>
      <w:rPr>
        <w:rFonts w:hint="default"/>
      </w:rPr>
    </w:lvl>
    <w:lvl w:ilvl="4">
      <w:start w:val="1"/>
      <w:numFmt w:val="none"/>
      <w:lvlText w:val="-"/>
      <w:lvlJc w:val="left"/>
      <w:pPr>
        <w:tabs>
          <w:tab w:val="num" w:pos="2892"/>
        </w:tabs>
        <w:ind w:left="2892" w:hanging="397"/>
      </w:pPr>
      <w:rPr>
        <w:rFonts w:hint="default"/>
      </w:rPr>
    </w:lvl>
    <w:lvl w:ilvl="5">
      <w:start w:val="1"/>
      <w:numFmt w:val="none"/>
      <w:pStyle w:val="Nadpis6"/>
      <w:lvlText w:val=""/>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nsid w:val="7CB62BDF"/>
    <w:multiLevelType w:val="hybridMultilevel"/>
    <w:tmpl w:val="F6CA2E00"/>
    <w:lvl w:ilvl="0" w:tplc="DE7239C2">
      <w:start w:val="1"/>
      <w:numFmt w:val="decimal"/>
      <w:lvlText w:val="%1."/>
      <w:lvlJc w:val="left"/>
      <w:pPr>
        <w:tabs>
          <w:tab w:val="num" w:pos="720"/>
        </w:tabs>
        <w:ind w:left="720" w:hanging="360"/>
      </w:pPr>
      <w:rPr>
        <w:rFonts w:hint="default"/>
      </w:rPr>
    </w:lvl>
    <w:lvl w:ilvl="1" w:tplc="FA0AEFD4">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D1E4E72"/>
    <w:multiLevelType w:val="hybridMultilevel"/>
    <w:tmpl w:val="01A43C18"/>
    <w:lvl w:ilvl="0" w:tplc="0405000F">
      <w:start w:val="1"/>
      <w:numFmt w:val="decimal"/>
      <w:lvlText w:val="%1."/>
      <w:lvlJc w:val="left"/>
      <w:pPr>
        <w:ind w:left="1287" w:hanging="360"/>
      </w:pPr>
      <w:rPr>
        <w:rFonts w:cs="Times New Roman"/>
      </w:rPr>
    </w:lvl>
    <w:lvl w:ilvl="1" w:tplc="04050019">
      <w:start w:val="1"/>
      <w:numFmt w:val="lowerLetter"/>
      <w:lvlText w:val="%2."/>
      <w:lvlJc w:val="left"/>
      <w:pPr>
        <w:ind w:left="2007" w:hanging="360"/>
      </w:pPr>
      <w:rPr>
        <w:rFonts w:cs="Times New Roman"/>
      </w:rPr>
    </w:lvl>
    <w:lvl w:ilvl="2" w:tplc="0405001B">
      <w:start w:val="1"/>
      <w:numFmt w:val="lowerRoman"/>
      <w:lvlText w:val="%3."/>
      <w:lvlJc w:val="right"/>
      <w:pPr>
        <w:ind w:left="2727" w:hanging="180"/>
      </w:pPr>
      <w:rPr>
        <w:rFonts w:cs="Times New Roman"/>
      </w:rPr>
    </w:lvl>
    <w:lvl w:ilvl="3" w:tplc="0405000F">
      <w:start w:val="1"/>
      <w:numFmt w:val="decimal"/>
      <w:lvlText w:val="%4."/>
      <w:lvlJc w:val="left"/>
      <w:pPr>
        <w:ind w:left="3447" w:hanging="360"/>
      </w:pPr>
      <w:rPr>
        <w:rFonts w:cs="Times New Roman"/>
      </w:rPr>
    </w:lvl>
    <w:lvl w:ilvl="4" w:tplc="04050019">
      <w:start w:val="1"/>
      <w:numFmt w:val="lowerLetter"/>
      <w:lvlText w:val="%5."/>
      <w:lvlJc w:val="left"/>
      <w:pPr>
        <w:ind w:left="4167" w:hanging="360"/>
      </w:pPr>
      <w:rPr>
        <w:rFonts w:cs="Times New Roman"/>
      </w:rPr>
    </w:lvl>
    <w:lvl w:ilvl="5" w:tplc="0405001B">
      <w:start w:val="1"/>
      <w:numFmt w:val="lowerRoman"/>
      <w:lvlText w:val="%6."/>
      <w:lvlJc w:val="right"/>
      <w:pPr>
        <w:ind w:left="4887" w:hanging="180"/>
      </w:pPr>
      <w:rPr>
        <w:rFonts w:cs="Times New Roman"/>
      </w:rPr>
    </w:lvl>
    <w:lvl w:ilvl="6" w:tplc="0405000F">
      <w:start w:val="1"/>
      <w:numFmt w:val="decimal"/>
      <w:lvlText w:val="%7."/>
      <w:lvlJc w:val="left"/>
      <w:pPr>
        <w:ind w:left="5607" w:hanging="360"/>
      </w:pPr>
      <w:rPr>
        <w:rFonts w:cs="Times New Roman"/>
      </w:rPr>
    </w:lvl>
    <w:lvl w:ilvl="7" w:tplc="04050019">
      <w:start w:val="1"/>
      <w:numFmt w:val="lowerLetter"/>
      <w:lvlText w:val="%8."/>
      <w:lvlJc w:val="left"/>
      <w:pPr>
        <w:ind w:left="6327" w:hanging="360"/>
      </w:pPr>
      <w:rPr>
        <w:rFonts w:cs="Times New Roman"/>
      </w:rPr>
    </w:lvl>
    <w:lvl w:ilvl="8" w:tplc="0405001B">
      <w:start w:val="1"/>
      <w:numFmt w:val="lowerRoman"/>
      <w:lvlText w:val="%9."/>
      <w:lvlJc w:val="right"/>
      <w:pPr>
        <w:ind w:left="7047" w:hanging="180"/>
      </w:pPr>
      <w:rPr>
        <w:rFonts w:cs="Times New Roman"/>
      </w:rPr>
    </w:lvl>
  </w:abstractNum>
  <w:num w:numId="1">
    <w:abstractNumId w:val="1"/>
  </w:num>
  <w:num w:numId="2">
    <w:abstractNumId w:val="5"/>
  </w:num>
  <w:num w:numId="3">
    <w:abstractNumId w:val="8"/>
  </w:num>
  <w:num w:numId="4">
    <w:abstractNumId w:val="2"/>
  </w:num>
  <w:num w:numId="5">
    <w:abstractNumId w:val="9"/>
  </w:num>
  <w:num w:numId="6">
    <w:abstractNumId w:val="6"/>
  </w:num>
  <w:num w:numId="7">
    <w:abstractNumId w:val="4"/>
  </w:num>
  <w:num w:numId="8">
    <w:abstractNumId w:val="7"/>
  </w:num>
  <w:num w:numId="9">
    <w:abstractNumId w:val="0"/>
  </w:num>
  <w:num w:numId="10">
    <w:abstractNumId w:val="3"/>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5F0"/>
    <w:rsid w:val="000019A9"/>
    <w:rsid w:val="00005EF6"/>
    <w:rsid w:val="00023478"/>
    <w:rsid w:val="00026905"/>
    <w:rsid w:val="00031308"/>
    <w:rsid w:val="00031C17"/>
    <w:rsid w:val="000437B9"/>
    <w:rsid w:val="000654F5"/>
    <w:rsid w:val="00065FB4"/>
    <w:rsid w:val="00067020"/>
    <w:rsid w:val="00082F0B"/>
    <w:rsid w:val="00085E01"/>
    <w:rsid w:val="000864E5"/>
    <w:rsid w:val="000903FB"/>
    <w:rsid w:val="000A0A73"/>
    <w:rsid w:val="000A759D"/>
    <w:rsid w:val="000B410A"/>
    <w:rsid w:val="000B41E5"/>
    <w:rsid w:val="000C1E37"/>
    <w:rsid w:val="000C49B8"/>
    <w:rsid w:val="000C586E"/>
    <w:rsid w:val="000D4CE2"/>
    <w:rsid w:val="000E3621"/>
    <w:rsid w:val="000E57A1"/>
    <w:rsid w:val="000E68E7"/>
    <w:rsid w:val="00101C4D"/>
    <w:rsid w:val="0011144D"/>
    <w:rsid w:val="001668BB"/>
    <w:rsid w:val="00171C96"/>
    <w:rsid w:val="00180769"/>
    <w:rsid w:val="001B4978"/>
    <w:rsid w:val="001B5433"/>
    <w:rsid w:val="001D6BA3"/>
    <w:rsid w:val="001E6C58"/>
    <w:rsid w:val="001F0A37"/>
    <w:rsid w:val="002032B6"/>
    <w:rsid w:val="002267E8"/>
    <w:rsid w:val="0024486A"/>
    <w:rsid w:val="002452BA"/>
    <w:rsid w:val="002517CE"/>
    <w:rsid w:val="0025324D"/>
    <w:rsid w:val="002642D6"/>
    <w:rsid w:val="00270DD8"/>
    <w:rsid w:val="0027732E"/>
    <w:rsid w:val="0028776B"/>
    <w:rsid w:val="002901E9"/>
    <w:rsid w:val="00294CFB"/>
    <w:rsid w:val="002A0CB6"/>
    <w:rsid w:val="002A2693"/>
    <w:rsid w:val="002C668F"/>
    <w:rsid w:val="002F2408"/>
    <w:rsid w:val="0032367B"/>
    <w:rsid w:val="00332354"/>
    <w:rsid w:val="003344FC"/>
    <w:rsid w:val="0036494D"/>
    <w:rsid w:val="003A21A5"/>
    <w:rsid w:val="003F6AB9"/>
    <w:rsid w:val="00400EC1"/>
    <w:rsid w:val="0040207E"/>
    <w:rsid w:val="004136CA"/>
    <w:rsid w:val="0041494B"/>
    <w:rsid w:val="00423B23"/>
    <w:rsid w:val="004440FC"/>
    <w:rsid w:val="004442B1"/>
    <w:rsid w:val="00453D2C"/>
    <w:rsid w:val="0046602D"/>
    <w:rsid w:val="00473C89"/>
    <w:rsid w:val="004A16E4"/>
    <w:rsid w:val="004A30FB"/>
    <w:rsid w:val="004B11F4"/>
    <w:rsid w:val="004B432F"/>
    <w:rsid w:val="004D3B28"/>
    <w:rsid w:val="004D3CA2"/>
    <w:rsid w:val="004E2535"/>
    <w:rsid w:val="004F7A55"/>
    <w:rsid w:val="00523426"/>
    <w:rsid w:val="005238E5"/>
    <w:rsid w:val="0052429C"/>
    <w:rsid w:val="00526685"/>
    <w:rsid w:val="00531010"/>
    <w:rsid w:val="005573CB"/>
    <w:rsid w:val="00562102"/>
    <w:rsid w:val="00573E10"/>
    <w:rsid w:val="00587000"/>
    <w:rsid w:val="005A68EA"/>
    <w:rsid w:val="005B27C9"/>
    <w:rsid w:val="005C5BFB"/>
    <w:rsid w:val="005E2160"/>
    <w:rsid w:val="005F2A92"/>
    <w:rsid w:val="005F366C"/>
    <w:rsid w:val="005F3EB4"/>
    <w:rsid w:val="005F743B"/>
    <w:rsid w:val="005F7531"/>
    <w:rsid w:val="0060534D"/>
    <w:rsid w:val="00621592"/>
    <w:rsid w:val="00640469"/>
    <w:rsid w:val="00643D0D"/>
    <w:rsid w:val="00651193"/>
    <w:rsid w:val="00652132"/>
    <w:rsid w:val="00657B49"/>
    <w:rsid w:val="00660D00"/>
    <w:rsid w:val="00663A09"/>
    <w:rsid w:val="00667F0C"/>
    <w:rsid w:val="0067418F"/>
    <w:rsid w:val="0067570E"/>
    <w:rsid w:val="006A19DC"/>
    <w:rsid w:val="006B64C7"/>
    <w:rsid w:val="006C6694"/>
    <w:rsid w:val="006C6A0D"/>
    <w:rsid w:val="006D2290"/>
    <w:rsid w:val="006D6E12"/>
    <w:rsid w:val="006E2DC9"/>
    <w:rsid w:val="006F0337"/>
    <w:rsid w:val="006F1314"/>
    <w:rsid w:val="006F6F0F"/>
    <w:rsid w:val="00702DB4"/>
    <w:rsid w:val="00706D23"/>
    <w:rsid w:val="00707931"/>
    <w:rsid w:val="00715A5D"/>
    <w:rsid w:val="007169B2"/>
    <w:rsid w:val="00717E31"/>
    <w:rsid w:val="0072073E"/>
    <w:rsid w:val="00723761"/>
    <w:rsid w:val="0073678D"/>
    <w:rsid w:val="00742574"/>
    <w:rsid w:val="007527A6"/>
    <w:rsid w:val="00756C72"/>
    <w:rsid w:val="00757673"/>
    <w:rsid w:val="00760D6D"/>
    <w:rsid w:val="007B2CD5"/>
    <w:rsid w:val="007B504F"/>
    <w:rsid w:val="007C3857"/>
    <w:rsid w:val="007C7C8E"/>
    <w:rsid w:val="007D60FA"/>
    <w:rsid w:val="007E3E28"/>
    <w:rsid w:val="007E7777"/>
    <w:rsid w:val="007F0D1F"/>
    <w:rsid w:val="007F402B"/>
    <w:rsid w:val="00806B0B"/>
    <w:rsid w:val="00813F2C"/>
    <w:rsid w:val="0081689C"/>
    <w:rsid w:val="008304C8"/>
    <w:rsid w:val="008333DA"/>
    <w:rsid w:val="00835DF8"/>
    <w:rsid w:val="00842BD9"/>
    <w:rsid w:val="00853BC5"/>
    <w:rsid w:val="008553BE"/>
    <w:rsid w:val="008667A2"/>
    <w:rsid w:val="00873762"/>
    <w:rsid w:val="00877C5B"/>
    <w:rsid w:val="008852D5"/>
    <w:rsid w:val="008955E0"/>
    <w:rsid w:val="008A10ED"/>
    <w:rsid w:val="008A35BC"/>
    <w:rsid w:val="008C0A92"/>
    <w:rsid w:val="008C0FB6"/>
    <w:rsid w:val="008C1E39"/>
    <w:rsid w:val="008C2497"/>
    <w:rsid w:val="008C6C45"/>
    <w:rsid w:val="008D3436"/>
    <w:rsid w:val="008D7BE9"/>
    <w:rsid w:val="008E3E5D"/>
    <w:rsid w:val="009225A8"/>
    <w:rsid w:val="00940210"/>
    <w:rsid w:val="0095377C"/>
    <w:rsid w:val="009605B8"/>
    <w:rsid w:val="009619F1"/>
    <w:rsid w:val="00962FE6"/>
    <w:rsid w:val="0097580E"/>
    <w:rsid w:val="009A67D6"/>
    <w:rsid w:val="009B1C7C"/>
    <w:rsid w:val="009B3A70"/>
    <w:rsid w:val="009B4648"/>
    <w:rsid w:val="009B4AAB"/>
    <w:rsid w:val="009C795C"/>
    <w:rsid w:val="009E0368"/>
    <w:rsid w:val="009E3D64"/>
    <w:rsid w:val="009F2885"/>
    <w:rsid w:val="009F2ACB"/>
    <w:rsid w:val="00A11C05"/>
    <w:rsid w:val="00A24AC4"/>
    <w:rsid w:val="00A36F5F"/>
    <w:rsid w:val="00A47D3D"/>
    <w:rsid w:val="00A508D8"/>
    <w:rsid w:val="00A63C64"/>
    <w:rsid w:val="00A812E9"/>
    <w:rsid w:val="00AC2366"/>
    <w:rsid w:val="00AF0CD3"/>
    <w:rsid w:val="00AF30C1"/>
    <w:rsid w:val="00B365C5"/>
    <w:rsid w:val="00B41B2F"/>
    <w:rsid w:val="00B52C9C"/>
    <w:rsid w:val="00B64244"/>
    <w:rsid w:val="00B76726"/>
    <w:rsid w:val="00B846DC"/>
    <w:rsid w:val="00B85DFB"/>
    <w:rsid w:val="00B92C80"/>
    <w:rsid w:val="00BA59C3"/>
    <w:rsid w:val="00BE0147"/>
    <w:rsid w:val="00BE7469"/>
    <w:rsid w:val="00C009D7"/>
    <w:rsid w:val="00C14F64"/>
    <w:rsid w:val="00C152F3"/>
    <w:rsid w:val="00C16082"/>
    <w:rsid w:val="00C203DF"/>
    <w:rsid w:val="00C24235"/>
    <w:rsid w:val="00C250DC"/>
    <w:rsid w:val="00C252B2"/>
    <w:rsid w:val="00C308DC"/>
    <w:rsid w:val="00C33671"/>
    <w:rsid w:val="00C33C9A"/>
    <w:rsid w:val="00C37501"/>
    <w:rsid w:val="00C375D4"/>
    <w:rsid w:val="00C37C8B"/>
    <w:rsid w:val="00C418C3"/>
    <w:rsid w:val="00C43403"/>
    <w:rsid w:val="00C43452"/>
    <w:rsid w:val="00C4711D"/>
    <w:rsid w:val="00C47F81"/>
    <w:rsid w:val="00C54D8C"/>
    <w:rsid w:val="00C959A6"/>
    <w:rsid w:val="00CC647A"/>
    <w:rsid w:val="00CD0197"/>
    <w:rsid w:val="00CD0D57"/>
    <w:rsid w:val="00CD70B9"/>
    <w:rsid w:val="00D07942"/>
    <w:rsid w:val="00D36E5F"/>
    <w:rsid w:val="00D40E98"/>
    <w:rsid w:val="00D41AA0"/>
    <w:rsid w:val="00D50DA4"/>
    <w:rsid w:val="00D57C0E"/>
    <w:rsid w:val="00D60A0E"/>
    <w:rsid w:val="00D63252"/>
    <w:rsid w:val="00D658FF"/>
    <w:rsid w:val="00D76C2E"/>
    <w:rsid w:val="00D875F0"/>
    <w:rsid w:val="00D94307"/>
    <w:rsid w:val="00D97F65"/>
    <w:rsid w:val="00DA5844"/>
    <w:rsid w:val="00DB1D47"/>
    <w:rsid w:val="00DC61A6"/>
    <w:rsid w:val="00DF14B7"/>
    <w:rsid w:val="00E13CCA"/>
    <w:rsid w:val="00E13D16"/>
    <w:rsid w:val="00E16B2F"/>
    <w:rsid w:val="00E2268C"/>
    <w:rsid w:val="00E26A5A"/>
    <w:rsid w:val="00E31BB1"/>
    <w:rsid w:val="00E33B43"/>
    <w:rsid w:val="00E46DC4"/>
    <w:rsid w:val="00E47D61"/>
    <w:rsid w:val="00E620CE"/>
    <w:rsid w:val="00E75A77"/>
    <w:rsid w:val="00E80B5A"/>
    <w:rsid w:val="00E97650"/>
    <w:rsid w:val="00EA17A0"/>
    <w:rsid w:val="00EA185A"/>
    <w:rsid w:val="00EA2EAD"/>
    <w:rsid w:val="00EA389B"/>
    <w:rsid w:val="00EA44D5"/>
    <w:rsid w:val="00ED400F"/>
    <w:rsid w:val="00EE07AF"/>
    <w:rsid w:val="00EE3E5D"/>
    <w:rsid w:val="00EF203B"/>
    <w:rsid w:val="00EF2428"/>
    <w:rsid w:val="00EF6739"/>
    <w:rsid w:val="00F04772"/>
    <w:rsid w:val="00F15250"/>
    <w:rsid w:val="00F34247"/>
    <w:rsid w:val="00F36163"/>
    <w:rsid w:val="00F36A8D"/>
    <w:rsid w:val="00F43281"/>
    <w:rsid w:val="00F43643"/>
    <w:rsid w:val="00F4693C"/>
    <w:rsid w:val="00F47767"/>
    <w:rsid w:val="00F64422"/>
    <w:rsid w:val="00F7602E"/>
    <w:rsid w:val="00F81901"/>
    <w:rsid w:val="00F8626B"/>
    <w:rsid w:val="00F91757"/>
    <w:rsid w:val="00FC06DD"/>
    <w:rsid w:val="00FF4507"/>
    <w:rsid w:val="00FF452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75F0"/>
    <w:rPr>
      <w:rFonts w:ascii="Calibri" w:eastAsia="Times New Roman" w:hAnsi="Calibri" w:cs="Calibri"/>
    </w:rPr>
  </w:style>
  <w:style w:type="paragraph" w:styleId="Nadpis1">
    <w:name w:val="heading 1"/>
    <w:basedOn w:val="Normln"/>
    <w:next w:val="Nadpis2"/>
    <w:link w:val="Nadpis1Char"/>
    <w:qFormat/>
    <w:rsid w:val="00D875F0"/>
    <w:pPr>
      <w:keepNext/>
      <w:numPr>
        <w:numId w:val="3"/>
      </w:numPr>
      <w:spacing w:before="240" w:after="60" w:line="240" w:lineRule="auto"/>
      <w:outlineLvl w:val="0"/>
    </w:pPr>
    <w:rPr>
      <w:rFonts w:ascii="Times New Roman" w:hAnsi="Times New Roman" w:cs="Times New Roman"/>
      <w:b/>
      <w:i/>
      <w:kern w:val="28"/>
      <w:sz w:val="20"/>
      <w:szCs w:val="20"/>
      <w:lang w:eastAsia="cs-CZ"/>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875F0"/>
    <w:rPr>
      <w:rFonts w:ascii="Times New Roman" w:eastAsia="Times New Roman" w:hAnsi="Times New Roman" w:cs="Times New Roman"/>
      <w:b/>
      <w:i/>
      <w:kern w:val="28"/>
      <w:sz w:val="20"/>
      <w:szCs w:val="20"/>
      <w:lang w:eastAsia="cs-CZ"/>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 w:type="paragraph" w:customStyle="1" w:styleId="bwrldhp">
    <w:name w:val="bwrldhp"/>
    <w:basedOn w:val="Normln"/>
    <w:uiPriority w:val="99"/>
    <w:rsid w:val="00D36E5F"/>
    <w:pPr>
      <w:autoSpaceDE w:val="0"/>
      <w:autoSpaceDN w:val="0"/>
      <w:spacing w:after="0" w:line="240" w:lineRule="auto"/>
      <w:ind w:left="567" w:right="1701"/>
      <w:jc w:val="both"/>
    </w:pPr>
    <w:rPr>
      <w:rFonts w:ascii="Times New Roman" w:hAnsi="Times New Roman" w:cs="Times New Roman"/>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75F0"/>
    <w:rPr>
      <w:rFonts w:ascii="Calibri" w:eastAsia="Times New Roman" w:hAnsi="Calibri" w:cs="Calibri"/>
    </w:rPr>
  </w:style>
  <w:style w:type="paragraph" w:styleId="Nadpis1">
    <w:name w:val="heading 1"/>
    <w:basedOn w:val="Normln"/>
    <w:next w:val="Nadpis2"/>
    <w:link w:val="Nadpis1Char"/>
    <w:qFormat/>
    <w:rsid w:val="00D875F0"/>
    <w:pPr>
      <w:keepNext/>
      <w:numPr>
        <w:numId w:val="3"/>
      </w:numPr>
      <w:spacing w:before="240" w:after="60" w:line="240" w:lineRule="auto"/>
      <w:outlineLvl w:val="0"/>
    </w:pPr>
    <w:rPr>
      <w:rFonts w:ascii="Times New Roman" w:hAnsi="Times New Roman" w:cs="Times New Roman"/>
      <w:b/>
      <w:i/>
      <w:kern w:val="28"/>
      <w:sz w:val="20"/>
      <w:szCs w:val="20"/>
      <w:lang w:eastAsia="cs-CZ"/>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875F0"/>
    <w:rPr>
      <w:rFonts w:ascii="Times New Roman" w:eastAsia="Times New Roman" w:hAnsi="Times New Roman" w:cs="Times New Roman"/>
      <w:b/>
      <w:i/>
      <w:kern w:val="28"/>
      <w:sz w:val="20"/>
      <w:szCs w:val="20"/>
      <w:lang w:eastAsia="cs-CZ"/>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 w:type="paragraph" w:customStyle="1" w:styleId="bwrldhp">
    <w:name w:val="bwrldhp"/>
    <w:basedOn w:val="Normln"/>
    <w:uiPriority w:val="99"/>
    <w:rsid w:val="00D36E5F"/>
    <w:pPr>
      <w:autoSpaceDE w:val="0"/>
      <w:autoSpaceDN w:val="0"/>
      <w:spacing w:after="0" w:line="240" w:lineRule="auto"/>
      <w:ind w:left="567" w:right="1701"/>
      <w:jc w:val="both"/>
    </w:pPr>
    <w:rPr>
      <w:rFonts w:ascii="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381299">
      <w:bodyDiv w:val="1"/>
      <w:marLeft w:val="0"/>
      <w:marRight w:val="0"/>
      <w:marTop w:val="0"/>
      <w:marBottom w:val="0"/>
      <w:divBdr>
        <w:top w:val="none" w:sz="0" w:space="0" w:color="auto"/>
        <w:left w:val="none" w:sz="0" w:space="0" w:color="auto"/>
        <w:bottom w:val="none" w:sz="0" w:space="0" w:color="auto"/>
        <w:right w:val="none" w:sz="0" w:space="0" w:color="auto"/>
      </w:divBdr>
    </w:div>
    <w:div w:id="1172527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B76B82-2BDA-477D-B9BC-49421D68E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3555</Words>
  <Characters>20981</Characters>
  <Application>Microsoft Office Word</Application>
  <DocSecurity>0</DocSecurity>
  <Lines>174</Lines>
  <Paragraphs>48</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Microsoft</Company>
  <LinksUpToDate>false</LinksUpToDate>
  <CharactersWithSpaces>24488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dancikm</dc:creator>
  <cp:lastModifiedBy>Urychová Veronika</cp:lastModifiedBy>
  <cp:revision>6</cp:revision>
  <cp:lastPrinted>2016-01-15T09:41:00Z</cp:lastPrinted>
  <dcterms:created xsi:type="dcterms:W3CDTF">2018-01-04T16:23:00Z</dcterms:created>
  <dcterms:modified xsi:type="dcterms:W3CDTF">2018-01-05T07:32:00Z</dcterms:modified>
</cp:coreProperties>
</file>