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0294" w:rsidRPr="00694B3F" w:rsidRDefault="00320294" w:rsidP="00320294">
      <w:pPr>
        <w:suppressAutoHyphens w:val="0"/>
        <w:rPr>
          <w:rFonts w:ascii="NewsGot" w:eastAsia="Calibri" w:hAnsi="NewsGot"/>
          <w:sz w:val="22"/>
          <w:szCs w:val="22"/>
        </w:rPr>
      </w:pPr>
    </w:p>
    <w:p w:rsidR="00320294" w:rsidRPr="00465857" w:rsidRDefault="00320294" w:rsidP="00320294">
      <w:pPr>
        <w:pStyle w:val="Zkladntext2"/>
        <w:spacing w:line="240" w:lineRule="auto"/>
        <w:rPr>
          <w:rFonts w:ascii="NewsGot" w:hAnsi="NewsGot"/>
          <w:b/>
        </w:rPr>
      </w:pPr>
      <w:r w:rsidRPr="00465857">
        <w:rPr>
          <w:rFonts w:ascii="NewsGot" w:hAnsi="NewsGot"/>
          <w:b/>
        </w:rPr>
        <w:t>Příloha č. 1</w:t>
      </w:r>
    </w:p>
    <w:p w:rsidR="00320294" w:rsidRPr="00465857" w:rsidRDefault="00320294" w:rsidP="00320294">
      <w:pPr>
        <w:pStyle w:val="Zkladntext2"/>
        <w:spacing w:line="240" w:lineRule="auto"/>
        <w:jc w:val="center"/>
        <w:rPr>
          <w:rFonts w:ascii="NewsGot" w:hAnsi="NewsGot"/>
          <w:b/>
          <w:szCs w:val="20"/>
        </w:rPr>
      </w:pPr>
      <w:r w:rsidRPr="00465857">
        <w:rPr>
          <w:rFonts w:ascii="NewsGot" w:hAnsi="NewsGot"/>
          <w:b/>
          <w:sz w:val="48"/>
          <w:szCs w:val="48"/>
        </w:rPr>
        <w:t>Krycí list nabídky</w:t>
      </w:r>
    </w:p>
    <w:p w:rsidR="00320294" w:rsidRPr="00465857" w:rsidRDefault="00320294" w:rsidP="00320294">
      <w:pPr>
        <w:rPr>
          <w:rFonts w:ascii="NewsGot" w:hAnsi="NewsGot"/>
          <w:b/>
          <w:caps/>
          <w:sz w:val="20"/>
          <w:szCs w:val="20"/>
        </w:rPr>
      </w:pPr>
      <w:r w:rsidRPr="00465857">
        <w:rPr>
          <w:rFonts w:ascii="NewsGot" w:hAnsi="NewsGot"/>
          <w:b/>
          <w:caps/>
          <w:sz w:val="20"/>
          <w:szCs w:val="20"/>
        </w:rPr>
        <w:t>Základní údaje:</w:t>
      </w:r>
    </w:p>
    <w:p w:rsidR="00320294" w:rsidRPr="00465857" w:rsidRDefault="00320294" w:rsidP="00320294">
      <w:pPr>
        <w:ind w:left="2832" w:hanging="2832"/>
        <w:rPr>
          <w:rFonts w:ascii="NewsGot" w:hAnsi="NewsGot"/>
          <w:b/>
          <w:sz w:val="20"/>
          <w:szCs w:val="20"/>
        </w:rPr>
      </w:pPr>
    </w:p>
    <w:p w:rsidR="00320294" w:rsidRPr="00465857" w:rsidRDefault="00320294" w:rsidP="00320294">
      <w:pPr>
        <w:ind w:left="2832" w:hanging="2832"/>
        <w:rPr>
          <w:rFonts w:ascii="NewsGot" w:hAnsi="NewsGot"/>
          <w:b/>
          <w:bCs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Název veřejné zakázky:</w:t>
      </w:r>
      <w:r w:rsidRPr="00465857">
        <w:rPr>
          <w:rFonts w:ascii="NewsGot" w:hAnsi="NewsGot"/>
          <w:sz w:val="20"/>
          <w:szCs w:val="20"/>
        </w:rPr>
        <w:t xml:space="preserve"> </w:t>
      </w:r>
      <w:r>
        <w:rPr>
          <w:rFonts w:ascii="NewsGot" w:eastAsia="NewsGot" w:hAnsi="NewsGot" w:cs="NewsGot"/>
          <w:szCs w:val="28"/>
        </w:rPr>
        <w:t>Hlavní partner Zoo Praha v oblasti automobilové značky</w:t>
      </w:r>
    </w:p>
    <w:p w:rsidR="00320294" w:rsidRPr="00465857" w:rsidRDefault="00320294" w:rsidP="00320294">
      <w:pPr>
        <w:ind w:left="2832" w:hanging="2832"/>
        <w:rPr>
          <w:rFonts w:ascii="NewsGot" w:hAnsi="NewsGot"/>
          <w:sz w:val="20"/>
          <w:szCs w:val="20"/>
        </w:rPr>
      </w:pPr>
    </w:p>
    <w:p w:rsidR="00320294" w:rsidRPr="00465857" w:rsidRDefault="00320294" w:rsidP="00320294">
      <w:pPr>
        <w:ind w:left="2832" w:hanging="2832"/>
        <w:rPr>
          <w:rFonts w:ascii="NewsGot" w:hAnsi="NewsGot"/>
          <w:color w:val="000000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Zadavatel: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b/>
          <w:noProof/>
          <w:sz w:val="20"/>
          <w:szCs w:val="20"/>
        </w:rPr>
        <w:t>Zoologická zahra</w:t>
      </w:r>
      <w:r>
        <w:rPr>
          <w:rFonts w:ascii="NewsGot" w:hAnsi="NewsGot"/>
          <w:b/>
          <w:noProof/>
          <w:sz w:val="20"/>
          <w:szCs w:val="20"/>
        </w:rPr>
        <w:t>da</w:t>
      </w:r>
      <w:r w:rsidRPr="00465857">
        <w:rPr>
          <w:rFonts w:ascii="NewsGot" w:hAnsi="NewsGot"/>
          <w:b/>
          <w:noProof/>
          <w:sz w:val="20"/>
          <w:szCs w:val="20"/>
        </w:rPr>
        <w:t xml:space="preserve"> hl. m. Prahy</w:t>
      </w:r>
    </w:p>
    <w:p w:rsidR="00320294" w:rsidRPr="00465857" w:rsidRDefault="00320294" w:rsidP="00320294">
      <w:pPr>
        <w:rPr>
          <w:rFonts w:ascii="NewsGot" w:hAnsi="NewsGot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Sídlo: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bCs/>
          <w:sz w:val="20"/>
          <w:szCs w:val="20"/>
        </w:rPr>
        <w:t>U Trojského zámku 120</w:t>
      </w:r>
      <w:r>
        <w:rPr>
          <w:rFonts w:ascii="NewsGot" w:hAnsi="NewsGot" w:cs="Arial"/>
          <w:bCs/>
          <w:sz w:val="20"/>
          <w:szCs w:val="20"/>
        </w:rPr>
        <w:t>/3, 171 00 Praha 7</w:t>
      </w:r>
      <w:r w:rsidRPr="00465857">
        <w:rPr>
          <w:rFonts w:ascii="NewsGot" w:hAnsi="NewsGot"/>
          <w:sz w:val="20"/>
          <w:szCs w:val="20"/>
        </w:rPr>
        <w:t> </w:t>
      </w:r>
    </w:p>
    <w:p w:rsidR="00320294" w:rsidRPr="00465857" w:rsidRDefault="00320294" w:rsidP="00320294">
      <w:pPr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00064459</w:t>
      </w:r>
    </w:p>
    <w:p w:rsidR="00320294" w:rsidRPr="00465857" w:rsidRDefault="00320294" w:rsidP="00320294">
      <w:pPr>
        <w:rPr>
          <w:rFonts w:ascii="NewsGot" w:hAnsi="NewsGot"/>
          <w:b/>
          <w:bCs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 xml:space="preserve">Osoba oprávněná </w:t>
      </w:r>
    </w:p>
    <w:p w:rsidR="00320294" w:rsidRPr="00465857" w:rsidRDefault="00320294" w:rsidP="00320294">
      <w:pPr>
        <w:ind w:left="2832" w:hanging="2832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jednat za zadavatele: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Mgr. Miroslav Bobek, ředitel</w:t>
      </w:r>
    </w:p>
    <w:p w:rsidR="00320294" w:rsidRPr="00465857" w:rsidRDefault="00320294" w:rsidP="00320294">
      <w:pPr>
        <w:rPr>
          <w:rFonts w:ascii="NewsGot" w:hAnsi="NewsGot"/>
          <w:sz w:val="20"/>
          <w:szCs w:val="20"/>
        </w:rPr>
      </w:pPr>
    </w:p>
    <w:p w:rsidR="00320294" w:rsidRPr="00465857" w:rsidRDefault="00320294" w:rsidP="00320294">
      <w:pPr>
        <w:rPr>
          <w:rFonts w:ascii="NewsGot" w:hAnsi="NewsGot"/>
          <w:sz w:val="20"/>
          <w:szCs w:val="20"/>
        </w:rPr>
      </w:pPr>
    </w:p>
    <w:p w:rsidR="00320294" w:rsidRPr="00465857" w:rsidRDefault="00320294" w:rsidP="00320294">
      <w:pPr>
        <w:spacing w:after="120"/>
        <w:rPr>
          <w:rFonts w:ascii="NewsGot" w:hAnsi="NewsGot"/>
          <w:b/>
          <w:sz w:val="20"/>
          <w:szCs w:val="20"/>
        </w:rPr>
      </w:pPr>
      <w:r>
        <w:rPr>
          <w:rFonts w:ascii="NewsGot" w:hAnsi="NewsGot"/>
          <w:b/>
          <w:sz w:val="20"/>
          <w:szCs w:val="20"/>
          <w:u w:val="single"/>
        </w:rPr>
        <w:t>Účastník</w:t>
      </w:r>
      <w:r w:rsidRPr="00465857">
        <w:rPr>
          <w:rFonts w:ascii="NewsGot" w:hAnsi="NewsGot"/>
          <w:b/>
          <w:sz w:val="20"/>
          <w:szCs w:val="20"/>
          <w:u w:val="single"/>
        </w:rPr>
        <w:t>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320294" w:rsidRPr="00465857" w:rsidRDefault="00320294" w:rsidP="00320294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Sídlo: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320294" w:rsidRPr="00465857" w:rsidRDefault="00320294" w:rsidP="00320294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320294" w:rsidRPr="00465857" w:rsidRDefault="00320294" w:rsidP="00320294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DIČ: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320294" w:rsidRPr="00465857" w:rsidRDefault="00320294" w:rsidP="00320294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Osoba oprávněná </w:t>
      </w:r>
    </w:p>
    <w:p w:rsidR="00320294" w:rsidRPr="00465857" w:rsidRDefault="00320294" w:rsidP="00320294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jednat za </w:t>
      </w:r>
      <w:r>
        <w:rPr>
          <w:rFonts w:ascii="NewsGot" w:hAnsi="NewsGot"/>
          <w:b/>
          <w:sz w:val="20"/>
          <w:szCs w:val="20"/>
        </w:rPr>
        <w:t>účastníka</w:t>
      </w:r>
      <w:r w:rsidRPr="00465857">
        <w:rPr>
          <w:rFonts w:ascii="NewsGot" w:hAnsi="NewsGot"/>
          <w:b/>
          <w:sz w:val="20"/>
          <w:szCs w:val="20"/>
        </w:rPr>
        <w:t>:</w:t>
      </w:r>
      <w:r w:rsidRPr="00465857">
        <w:rPr>
          <w:rFonts w:ascii="NewsGot" w:hAnsi="NewsGot"/>
          <w:b/>
          <w:sz w:val="20"/>
          <w:szCs w:val="20"/>
        </w:rPr>
        <w:tab/>
      </w:r>
      <w:r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320294" w:rsidRPr="00465857" w:rsidRDefault="00320294" w:rsidP="00320294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Bank.</w:t>
      </w:r>
      <w:r>
        <w:rPr>
          <w:rFonts w:ascii="NewsGot" w:hAnsi="NewsGot"/>
          <w:b/>
          <w:sz w:val="20"/>
          <w:szCs w:val="20"/>
        </w:rPr>
        <w:t xml:space="preserve"> </w:t>
      </w:r>
      <w:proofErr w:type="gramStart"/>
      <w:r w:rsidRPr="00465857">
        <w:rPr>
          <w:rFonts w:ascii="NewsGot" w:hAnsi="NewsGot"/>
          <w:b/>
          <w:sz w:val="20"/>
          <w:szCs w:val="20"/>
        </w:rPr>
        <w:t>spojení</w:t>
      </w:r>
      <w:proofErr w:type="gramEnd"/>
      <w:r w:rsidRPr="00465857">
        <w:rPr>
          <w:rFonts w:ascii="NewsGot" w:hAnsi="NewsGot"/>
          <w:b/>
          <w:sz w:val="20"/>
          <w:szCs w:val="20"/>
        </w:rPr>
        <w:t>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……………………………………………………………..</w:t>
      </w:r>
    </w:p>
    <w:p w:rsidR="00320294" w:rsidRPr="00465857" w:rsidRDefault="00320294" w:rsidP="00320294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Osoby zmocněné</w:t>
      </w:r>
    </w:p>
    <w:p w:rsidR="00320294" w:rsidRPr="00465857" w:rsidRDefault="00320294" w:rsidP="00320294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 zastupování: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320294" w:rsidRDefault="00320294" w:rsidP="00320294">
      <w:pPr>
        <w:spacing w:before="120"/>
        <w:jc w:val="both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Kontaktní adresa: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320294" w:rsidRDefault="00320294" w:rsidP="00320294">
      <w:pPr>
        <w:spacing w:before="120"/>
        <w:jc w:val="both"/>
        <w:rPr>
          <w:rFonts w:ascii="NewsGot" w:hAnsi="NewsGot"/>
          <w:sz w:val="22"/>
          <w:szCs w:val="22"/>
        </w:rPr>
      </w:pPr>
    </w:p>
    <w:p w:rsidR="00320294" w:rsidRDefault="00320294" w:rsidP="00320294">
      <w:pPr>
        <w:spacing w:before="120"/>
        <w:jc w:val="both"/>
        <w:rPr>
          <w:rFonts w:ascii="NewsGot" w:hAnsi="NewsGot"/>
          <w:sz w:val="22"/>
          <w:szCs w:val="22"/>
        </w:rPr>
      </w:pPr>
      <w:r>
        <w:rPr>
          <w:rFonts w:ascii="NewsGot" w:hAnsi="NewsGot"/>
          <w:sz w:val="22"/>
          <w:szCs w:val="22"/>
        </w:rPr>
        <w:t>Účastník</w:t>
      </w:r>
      <w:r w:rsidRPr="00041B36">
        <w:rPr>
          <w:rFonts w:ascii="NewsGot" w:hAnsi="NewsGot"/>
          <w:sz w:val="22"/>
          <w:szCs w:val="22"/>
        </w:rPr>
        <w:t xml:space="preserve"> tímto podává závaznou nabídku spolupráce v zadávacím řízení</w:t>
      </w:r>
      <w:r>
        <w:rPr>
          <w:rFonts w:ascii="NewsGot" w:hAnsi="NewsGot"/>
          <w:sz w:val="22"/>
          <w:szCs w:val="22"/>
        </w:rPr>
        <w:t>.</w:t>
      </w:r>
    </w:p>
    <w:p w:rsidR="00320294" w:rsidRPr="00041B36" w:rsidRDefault="00320294" w:rsidP="00320294">
      <w:pPr>
        <w:jc w:val="both"/>
        <w:rPr>
          <w:rFonts w:ascii="NewsGot" w:hAnsi="NewsGot"/>
          <w:sz w:val="22"/>
          <w:szCs w:val="22"/>
        </w:rPr>
      </w:pPr>
      <w:r>
        <w:rPr>
          <w:rFonts w:ascii="NewsGot" w:hAnsi="NewsGot"/>
          <w:sz w:val="22"/>
          <w:szCs w:val="22"/>
        </w:rPr>
        <w:t>Dále účastník</w:t>
      </w:r>
      <w:r w:rsidRPr="00041B36">
        <w:rPr>
          <w:rFonts w:ascii="NewsGot" w:hAnsi="NewsGot"/>
          <w:sz w:val="22"/>
          <w:szCs w:val="22"/>
        </w:rPr>
        <w:t xml:space="preserve"> prohlašuje, že veškeré informace, údaje a podklady uvedené v této nabídce spolupráce jsou pravdivé, úplné a odpovídají skutečnosti.</w:t>
      </w:r>
    </w:p>
    <w:p w:rsidR="00320294" w:rsidRPr="00F550D9" w:rsidRDefault="00320294" w:rsidP="00320294">
      <w:pPr>
        <w:spacing w:after="120"/>
        <w:rPr>
          <w:rFonts w:ascii="NewsGot" w:hAnsi="NewsGot"/>
          <w:b/>
          <w:sz w:val="22"/>
          <w:szCs w:val="22"/>
        </w:rPr>
      </w:pPr>
    </w:p>
    <w:p w:rsidR="00320294" w:rsidRPr="00F550D9" w:rsidRDefault="00320294" w:rsidP="00320294">
      <w:pPr>
        <w:rPr>
          <w:rFonts w:ascii="NewsGot" w:hAnsi="NewsGot"/>
          <w:b/>
          <w:sz w:val="22"/>
          <w:szCs w:val="22"/>
        </w:rPr>
      </w:pPr>
      <w:r w:rsidRPr="00F550D9">
        <w:rPr>
          <w:rFonts w:ascii="NewsGot" w:hAnsi="NewsGot"/>
          <w:b/>
          <w:sz w:val="22"/>
          <w:szCs w:val="22"/>
        </w:rPr>
        <w:t xml:space="preserve">V rámci nabídky spolupráce </w:t>
      </w:r>
      <w:r>
        <w:rPr>
          <w:rFonts w:ascii="NewsGot" w:hAnsi="NewsGot"/>
          <w:b/>
          <w:sz w:val="22"/>
          <w:szCs w:val="22"/>
        </w:rPr>
        <w:t>účastník</w:t>
      </w:r>
      <w:r w:rsidRPr="00F550D9">
        <w:rPr>
          <w:rFonts w:ascii="NewsGot" w:hAnsi="NewsGot"/>
          <w:b/>
          <w:sz w:val="22"/>
          <w:szCs w:val="22"/>
        </w:rPr>
        <w:t xml:space="preserve"> za podmínek návrhu smlouvy obsaženého ve výzvě k účasti v zadávacím řízení nabízí níže uvedené plnění:</w:t>
      </w:r>
    </w:p>
    <w:p w:rsidR="00320294" w:rsidRPr="00465857" w:rsidRDefault="00320294" w:rsidP="00320294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392"/>
        <w:gridCol w:w="2636"/>
        <w:gridCol w:w="2668"/>
      </w:tblGrid>
      <w:tr w:rsidR="00320294" w:rsidRPr="00465857" w:rsidTr="0046557C">
        <w:trPr>
          <w:trHeight w:val="509"/>
        </w:trPr>
        <w:tc>
          <w:tcPr>
            <w:tcW w:w="4503" w:type="dxa"/>
            <w:shd w:val="clear" w:color="auto" w:fill="D9D9D9" w:themeFill="background1" w:themeFillShade="D9"/>
          </w:tcPr>
          <w:p w:rsidR="00320294" w:rsidRPr="00465857" w:rsidRDefault="00320294" w:rsidP="0046557C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>Hodnotící kritérium – finanční plnění:</w:t>
            </w:r>
          </w:p>
        </w:tc>
        <w:tc>
          <w:tcPr>
            <w:tcW w:w="2693" w:type="dxa"/>
            <w:shd w:val="clear" w:color="auto" w:fill="D9D9D9" w:themeFill="background1" w:themeFillShade="D9"/>
          </w:tcPr>
          <w:p w:rsidR="00320294" w:rsidRPr="00465857" w:rsidRDefault="00320294" w:rsidP="0046557C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 xml:space="preserve">Celková paušální částka </w:t>
            </w:r>
            <w:r w:rsidRPr="00465857">
              <w:rPr>
                <w:rFonts w:ascii="NewsGot" w:hAnsi="NewsGot"/>
                <w:b/>
                <w:sz w:val="20"/>
                <w:szCs w:val="20"/>
              </w:rPr>
              <w:t xml:space="preserve">za </w:t>
            </w:r>
            <w:r>
              <w:rPr>
                <w:rFonts w:ascii="NewsGot" w:hAnsi="NewsGot"/>
                <w:b/>
                <w:sz w:val="20"/>
                <w:szCs w:val="20"/>
              </w:rPr>
              <w:t xml:space="preserve">24 měsíců </w:t>
            </w:r>
            <w:r w:rsidRPr="00465857">
              <w:rPr>
                <w:rFonts w:ascii="NewsGot" w:hAnsi="NewsGot"/>
                <w:b/>
                <w:sz w:val="20"/>
                <w:szCs w:val="20"/>
              </w:rPr>
              <w:t>(CZK bez DPH)</w:t>
            </w:r>
          </w:p>
        </w:tc>
        <w:tc>
          <w:tcPr>
            <w:tcW w:w="2726" w:type="dxa"/>
            <w:shd w:val="clear" w:color="auto" w:fill="D9D9D9" w:themeFill="background1" w:themeFillShade="D9"/>
          </w:tcPr>
          <w:p w:rsidR="00320294" w:rsidRPr="00465857" w:rsidRDefault="00320294" w:rsidP="0046557C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 xml:space="preserve">Celková paušální částka </w:t>
            </w:r>
            <w:r w:rsidRPr="00465857">
              <w:rPr>
                <w:rFonts w:ascii="NewsGot" w:hAnsi="NewsGot"/>
                <w:b/>
                <w:sz w:val="20"/>
                <w:szCs w:val="20"/>
              </w:rPr>
              <w:t xml:space="preserve">za </w:t>
            </w:r>
            <w:r>
              <w:rPr>
                <w:rFonts w:ascii="NewsGot" w:hAnsi="NewsGot"/>
                <w:b/>
                <w:sz w:val="20"/>
                <w:szCs w:val="20"/>
              </w:rPr>
              <w:t>24 měsíců (CZK včetně</w:t>
            </w:r>
            <w:r w:rsidRPr="00465857">
              <w:rPr>
                <w:rFonts w:ascii="NewsGot" w:hAnsi="NewsGot"/>
                <w:b/>
                <w:sz w:val="20"/>
                <w:szCs w:val="20"/>
              </w:rPr>
              <w:t xml:space="preserve"> DPH)</w:t>
            </w:r>
          </w:p>
        </w:tc>
      </w:tr>
      <w:tr w:rsidR="00320294" w:rsidRPr="00465857" w:rsidTr="0046557C">
        <w:trPr>
          <w:trHeight w:val="551"/>
        </w:trPr>
        <w:tc>
          <w:tcPr>
            <w:tcW w:w="4503" w:type="dxa"/>
          </w:tcPr>
          <w:p w:rsidR="00320294" w:rsidRPr="007D7817" w:rsidRDefault="00320294" w:rsidP="0046557C">
            <w:pPr>
              <w:pStyle w:val="Zkladntext"/>
              <w:rPr>
                <w:rFonts w:ascii="NewsGot" w:hAnsi="NewsGot"/>
                <w:b/>
                <w:i w:val="0"/>
                <w:sz w:val="22"/>
                <w:szCs w:val="22"/>
              </w:rPr>
            </w:pPr>
            <w:r>
              <w:rPr>
                <w:rFonts w:ascii="NewsGot" w:hAnsi="NewsGot"/>
                <w:b/>
                <w:i w:val="0"/>
                <w:sz w:val="22"/>
                <w:szCs w:val="22"/>
              </w:rPr>
              <w:t xml:space="preserve">1)za postavení hlavního partnera Zoo Praha </w:t>
            </w:r>
          </w:p>
          <w:p w:rsidR="00320294" w:rsidRPr="002505BD" w:rsidRDefault="00320294" w:rsidP="0046557C">
            <w:pPr>
              <w:rPr>
                <w:rFonts w:ascii="NewsGot" w:hAnsi="NewsGot"/>
                <w:b/>
                <w:sz w:val="20"/>
              </w:rPr>
            </w:pPr>
            <w:r>
              <w:rPr>
                <w:rFonts w:ascii="NewsGot" w:hAnsi="NewsGot"/>
                <w:b/>
                <w:sz w:val="20"/>
              </w:rPr>
              <w:t xml:space="preserve"> </w:t>
            </w:r>
          </w:p>
        </w:tc>
        <w:tc>
          <w:tcPr>
            <w:tcW w:w="2693" w:type="dxa"/>
          </w:tcPr>
          <w:p w:rsidR="00320294" w:rsidRPr="006E6DFD" w:rsidRDefault="00320294" w:rsidP="0046557C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 w:rsidRPr="006E6DFD">
              <w:rPr>
                <w:rFonts w:ascii="NewsGot" w:hAnsi="NewsGot"/>
                <w:szCs w:val="22"/>
                <w:highlight w:val="yellow"/>
              </w:rPr>
              <w:t>[k doplnění]</w:t>
            </w:r>
          </w:p>
        </w:tc>
        <w:tc>
          <w:tcPr>
            <w:tcW w:w="2726" w:type="dxa"/>
          </w:tcPr>
          <w:p w:rsidR="00320294" w:rsidRPr="006E6DFD" w:rsidRDefault="00320294" w:rsidP="0046557C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 w:rsidRPr="006E6DFD">
              <w:rPr>
                <w:rFonts w:ascii="NewsGot" w:hAnsi="NewsGot"/>
                <w:szCs w:val="22"/>
                <w:highlight w:val="yellow"/>
              </w:rPr>
              <w:t>[k doplnění]</w:t>
            </w:r>
          </w:p>
        </w:tc>
      </w:tr>
      <w:tr w:rsidR="00320294" w:rsidRPr="00465857" w:rsidTr="0046557C">
        <w:trPr>
          <w:trHeight w:val="289"/>
        </w:trPr>
        <w:tc>
          <w:tcPr>
            <w:tcW w:w="4503" w:type="dxa"/>
          </w:tcPr>
          <w:p w:rsidR="00320294" w:rsidRDefault="00320294" w:rsidP="0046557C">
            <w:pPr>
              <w:pStyle w:val="Zkladntext"/>
              <w:rPr>
                <w:rFonts w:ascii="NewsGot" w:hAnsi="NewsGot"/>
                <w:b/>
                <w:i w:val="0"/>
                <w:sz w:val="22"/>
                <w:szCs w:val="22"/>
              </w:rPr>
            </w:pPr>
            <w:r>
              <w:rPr>
                <w:rFonts w:ascii="NewsGot" w:hAnsi="NewsGot"/>
                <w:b/>
                <w:i w:val="0"/>
                <w:sz w:val="22"/>
                <w:szCs w:val="22"/>
              </w:rPr>
              <w:t>2)za pronájem automobilů</w:t>
            </w:r>
          </w:p>
        </w:tc>
        <w:tc>
          <w:tcPr>
            <w:tcW w:w="2693" w:type="dxa"/>
          </w:tcPr>
          <w:p w:rsidR="00320294" w:rsidRPr="006E6DFD" w:rsidRDefault="00320294" w:rsidP="0046557C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 w:rsidRPr="006E6DFD">
              <w:rPr>
                <w:rFonts w:ascii="NewsGot" w:hAnsi="NewsGot"/>
                <w:szCs w:val="22"/>
                <w:highlight w:val="yellow"/>
              </w:rPr>
              <w:t>[k doplnění]</w:t>
            </w:r>
          </w:p>
        </w:tc>
        <w:tc>
          <w:tcPr>
            <w:tcW w:w="2726" w:type="dxa"/>
          </w:tcPr>
          <w:p w:rsidR="00320294" w:rsidRPr="006E6DFD" w:rsidRDefault="00320294" w:rsidP="0046557C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 w:rsidRPr="006E6DFD">
              <w:rPr>
                <w:rFonts w:ascii="NewsGot" w:hAnsi="NewsGot"/>
                <w:szCs w:val="22"/>
                <w:highlight w:val="yellow"/>
              </w:rPr>
              <w:t>[k doplnění]</w:t>
            </w:r>
          </w:p>
        </w:tc>
      </w:tr>
    </w:tbl>
    <w:p w:rsidR="00320294" w:rsidRPr="00465857" w:rsidRDefault="00320294" w:rsidP="00320294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p w:rsidR="00320294" w:rsidRDefault="00320294" w:rsidP="00320294">
      <w:pPr>
        <w:tabs>
          <w:tab w:val="center" w:pos="7230"/>
        </w:tabs>
        <w:rPr>
          <w:rFonts w:ascii="NewsGot" w:hAnsi="NewsGot"/>
          <w:b/>
        </w:rPr>
      </w:pPr>
      <w:r w:rsidRPr="00465857">
        <w:rPr>
          <w:rFonts w:ascii="NewsGot" w:hAnsi="NewsGot"/>
          <w:b/>
        </w:rPr>
        <w:tab/>
      </w:r>
    </w:p>
    <w:p w:rsidR="00320294" w:rsidRDefault="00320294" w:rsidP="00320294">
      <w:pPr>
        <w:tabs>
          <w:tab w:val="center" w:pos="7230"/>
        </w:tabs>
        <w:rPr>
          <w:rFonts w:ascii="NewsGot" w:hAnsi="NewsGot"/>
          <w:b/>
        </w:rPr>
      </w:pPr>
    </w:p>
    <w:p w:rsidR="00320294" w:rsidRDefault="00320294" w:rsidP="00320294">
      <w:pPr>
        <w:tabs>
          <w:tab w:val="center" w:pos="7230"/>
        </w:tabs>
        <w:rPr>
          <w:rFonts w:ascii="NewsGot" w:hAnsi="NewsGot"/>
          <w:b/>
        </w:rPr>
      </w:pPr>
    </w:p>
    <w:p w:rsidR="00320294" w:rsidRPr="00465857" w:rsidRDefault="00320294" w:rsidP="00320294">
      <w:pPr>
        <w:tabs>
          <w:tab w:val="center" w:pos="7230"/>
        </w:tabs>
        <w:rPr>
          <w:rFonts w:ascii="NewsGot" w:hAnsi="NewsGot"/>
          <w:b/>
        </w:rPr>
      </w:pPr>
      <w:r>
        <w:rPr>
          <w:rFonts w:ascii="NewsGot" w:hAnsi="NewsGot"/>
          <w:b/>
        </w:rPr>
        <w:tab/>
      </w:r>
      <w:r>
        <w:rPr>
          <w:rFonts w:ascii="NewsGot" w:hAnsi="NewsGot"/>
          <w:b/>
        </w:rPr>
        <w:tab/>
      </w:r>
      <w:r>
        <w:rPr>
          <w:rFonts w:ascii="NewsGot" w:hAnsi="NewsGot"/>
          <w:b/>
        </w:rPr>
        <w:tab/>
      </w:r>
    </w:p>
    <w:p w:rsidR="00320294" w:rsidRPr="00465857" w:rsidRDefault="00320294" w:rsidP="00320294">
      <w:pPr>
        <w:tabs>
          <w:tab w:val="center" w:pos="6237"/>
        </w:tabs>
        <w:rPr>
          <w:rFonts w:ascii="NewsGot" w:hAnsi="NewsGot"/>
        </w:rPr>
      </w:pPr>
      <w:r w:rsidRPr="00465857">
        <w:rPr>
          <w:rFonts w:ascii="NewsGot" w:hAnsi="NewsGot"/>
          <w:b/>
        </w:rPr>
        <w:tab/>
      </w:r>
      <w:r w:rsidRPr="00465857">
        <w:rPr>
          <w:rFonts w:ascii="NewsGot" w:hAnsi="NewsGot"/>
        </w:rPr>
        <w:t>…..........……………</w:t>
      </w:r>
      <w:r>
        <w:rPr>
          <w:rFonts w:ascii="NewsGot" w:hAnsi="NewsGot"/>
        </w:rPr>
        <w:t>…………………………………………</w:t>
      </w:r>
      <w:r w:rsidRPr="00465857">
        <w:rPr>
          <w:rFonts w:ascii="NewsGot" w:hAnsi="NewsGot"/>
        </w:rPr>
        <w:t>………………</w:t>
      </w:r>
    </w:p>
    <w:p w:rsidR="00320294" w:rsidRDefault="00320294" w:rsidP="00320294">
      <w:pPr>
        <w:pStyle w:val="Zkladntext2"/>
        <w:spacing w:line="240" w:lineRule="auto"/>
        <w:ind w:left="3544"/>
        <w:rPr>
          <w:rFonts w:ascii="NewsGot" w:hAnsi="NewsGot"/>
        </w:rPr>
      </w:pPr>
    </w:p>
    <w:p w:rsidR="00320294" w:rsidRDefault="00320294" w:rsidP="00320294">
      <w:pPr>
        <w:pStyle w:val="Zkladntext2"/>
        <w:spacing w:line="240" w:lineRule="auto"/>
        <w:ind w:left="3544"/>
        <w:rPr>
          <w:rFonts w:ascii="NewsGot" w:hAnsi="NewsGot"/>
        </w:rPr>
      </w:pPr>
      <w:r w:rsidRPr="00637D5C">
        <w:rPr>
          <w:rFonts w:ascii="NewsGot" w:hAnsi="NewsGot"/>
        </w:rPr>
        <w:t xml:space="preserve">podpis osoby oprávněné jednat za </w:t>
      </w:r>
      <w:r>
        <w:rPr>
          <w:rFonts w:ascii="NewsGot" w:hAnsi="NewsGot"/>
        </w:rPr>
        <w:t>účastníka</w:t>
      </w:r>
      <w:r w:rsidRPr="00637D5C">
        <w:rPr>
          <w:rFonts w:ascii="NewsGot" w:hAnsi="NewsGot"/>
        </w:rPr>
        <w:t xml:space="preserve"> nebo jeho jménem</w:t>
      </w:r>
    </w:p>
    <w:p w:rsidR="00320294" w:rsidRDefault="00320294" w:rsidP="00320294">
      <w:pPr>
        <w:pStyle w:val="Zkladntext2"/>
        <w:spacing w:line="240" w:lineRule="auto"/>
        <w:rPr>
          <w:rFonts w:ascii="NewsGot" w:hAnsi="NewsGot"/>
        </w:rPr>
      </w:pPr>
      <w:bookmarkStart w:id="0" w:name="_GoBack"/>
      <w:bookmarkEnd w:id="0"/>
    </w:p>
    <w:sectPr w:rsidR="00320294">
      <w:footerReference w:type="default" r:id="rId4"/>
      <w:pgSz w:w="11906" w:h="16838"/>
      <w:pgMar w:top="1418" w:right="924" w:bottom="1418" w:left="1276" w:header="708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ewsGot"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1948" w:rsidRDefault="00320294">
    <w:pPr>
      <w:pStyle w:val="Zpat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491948" w:rsidRDefault="00320294">
    <w:pPr>
      <w:pStyle w:val="Zpat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0294"/>
    <w:rsid w:val="002B3312"/>
    <w:rsid w:val="00320294"/>
    <w:rsid w:val="00CC4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8ACADBA-166F-4F22-B074-1E63549945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20294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rsid w:val="00320294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character" w:customStyle="1" w:styleId="ZkladntextChar">
    <w:name w:val="Základní text Char"/>
    <w:basedOn w:val="Standardnpsmoodstavce"/>
    <w:link w:val="Zkladntext"/>
    <w:rsid w:val="00320294"/>
    <w:rPr>
      <w:rFonts w:ascii="Times New Roman" w:eastAsia="Times New Roman" w:hAnsi="Times New Roman" w:cs="Calibri"/>
      <w:i/>
      <w:kern w:val="1"/>
      <w:sz w:val="24"/>
      <w:szCs w:val="20"/>
      <w:lang w:eastAsia="zh-CN"/>
    </w:rPr>
  </w:style>
  <w:style w:type="paragraph" w:styleId="Zpat">
    <w:name w:val="footer"/>
    <w:basedOn w:val="Normln"/>
    <w:link w:val="ZpatChar"/>
    <w:rsid w:val="00320294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320294"/>
    <w:rPr>
      <w:rFonts w:ascii="Times New Roman" w:eastAsia="Times New Roman" w:hAnsi="Times New Roman" w:cs="Calibri"/>
      <w:sz w:val="24"/>
      <w:szCs w:val="24"/>
      <w:lang w:eastAsia="zh-CN"/>
    </w:rPr>
  </w:style>
  <w:style w:type="table" w:styleId="Mkatabulky">
    <w:name w:val="Table Grid"/>
    <w:basedOn w:val="Normlntabulka"/>
    <w:uiPriority w:val="59"/>
    <w:rsid w:val="003202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2">
    <w:name w:val="Body Text 2"/>
    <w:basedOn w:val="Normln"/>
    <w:link w:val="Zkladntext2Char"/>
    <w:uiPriority w:val="99"/>
    <w:unhideWhenUsed/>
    <w:rsid w:val="00320294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320294"/>
    <w:rPr>
      <w:rFonts w:ascii="Times New Roman" w:eastAsia="Times New Roman" w:hAnsi="Times New Roman" w:cs="Calibri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203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Kašparová Petra</dc:creator>
  <cp:keywords/>
  <dc:description/>
  <cp:lastModifiedBy>Kašparová Petra</cp:lastModifiedBy>
  <cp:revision>1</cp:revision>
  <dcterms:created xsi:type="dcterms:W3CDTF">2019-09-16T12:04:00Z</dcterms:created>
  <dcterms:modified xsi:type="dcterms:W3CDTF">2019-09-16T12:05:00Z</dcterms:modified>
</cp:coreProperties>
</file>