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2A792C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1948" w:rsidRDefault="0049194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:rsidR="00491948" w:rsidRDefault="00AA1309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 xml:space="preserve">U Trojského zámku </w:t>
                            </w:r>
                            <w:r w:rsidR="00491948">
                              <w:rPr>
                                <w:rFonts w:ascii="NewsGot" w:hAnsi="NewsGot" w:cs="NewsGot"/>
                              </w:rPr>
                              <w:t>120</w:t>
                            </w:r>
                            <w:r>
                              <w:rPr>
                                <w:rFonts w:ascii="NewsGot" w:hAnsi="NewsGot" w:cs="NewsGot"/>
                              </w:rPr>
                              <w:t>/3</w:t>
                            </w:r>
                          </w:p>
                          <w:p w:rsidR="00491948" w:rsidRDefault="0049194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00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:rsidR="00491948" w:rsidRDefault="0049194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:rsidR="00491948" w:rsidRDefault="0049194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:rsidR="00491948" w:rsidRDefault="00AA1309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 xml:space="preserve">U Trojského zámku </w:t>
                      </w:r>
                      <w:r w:rsidR="00491948">
                        <w:rPr>
                          <w:rFonts w:ascii="NewsGot" w:hAnsi="NewsGot" w:cs="NewsGot"/>
                        </w:rPr>
                        <w:t>120</w:t>
                      </w:r>
                      <w:r>
                        <w:rPr>
                          <w:rFonts w:ascii="NewsGot" w:hAnsi="NewsGot" w:cs="NewsGot"/>
                        </w:rPr>
                        <w:t>/3</w:t>
                      </w:r>
                    </w:p>
                    <w:p w:rsidR="00491948" w:rsidRDefault="0049194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00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:rsidR="00491948" w:rsidRDefault="0049194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 w:rsidR="006119F8"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19050" t="0" r="0" b="0"/>
            <wp:wrapTight wrapText="bothSides">
              <wp:wrapPolygon edited="0">
                <wp:start x="-550" y="0"/>
                <wp:lineTo x="-550" y="21302"/>
                <wp:lineTo x="21453" y="21302"/>
                <wp:lineTo x="21453" y="0"/>
                <wp:lineTo x="-550" y="0"/>
              </wp:wrapPolygon>
            </wp:wrapTight>
            <wp:docPr id="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0E1CC3">
      <w:pPr>
        <w:rPr>
          <w:rFonts w:ascii="NewsGot" w:hAnsi="NewsGot" w:cs="NewsGot"/>
        </w:rPr>
      </w:pPr>
      <w:r>
        <w:rPr>
          <w:rFonts w:ascii="NewsGot" w:hAnsi="NewsGot" w:cs="NewsGot"/>
        </w:rPr>
        <w:t xml:space="preserve">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</w:t>
      </w:r>
      <w:r w:rsidRPr="0095705E">
        <w:rPr>
          <w:rFonts w:ascii="NewsGot" w:hAnsi="NewsGot" w:cs="NewsGot"/>
          <w:sz w:val="22"/>
          <w:szCs w:val="22"/>
        </w:rPr>
        <w:t>rozsahu na</w:t>
      </w:r>
      <w:r w:rsidR="00DF1BDE" w:rsidRPr="0095705E">
        <w:rPr>
          <w:rFonts w:ascii="NewsGot" w:hAnsi="NewsGot" w:cs="NewsGot"/>
          <w:sz w:val="22"/>
          <w:szCs w:val="22"/>
        </w:rPr>
        <w:t xml:space="preserve"> </w:t>
      </w:r>
      <w:r w:rsidR="00641166">
        <w:rPr>
          <w:rFonts w:ascii="NewsGot" w:hAnsi="NewsGot" w:cs="NewsGot"/>
          <w:sz w:val="22"/>
          <w:szCs w:val="22"/>
        </w:rPr>
        <w:t>dodávku</w:t>
      </w:r>
      <w:r w:rsidR="003F1865">
        <w:rPr>
          <w:rFonts w:ascii="NewsGot" w:hAnsi="NewsGot" w:cs="NewsGot"/>
          <w:sz w:val="22"/>
          <w:szCs w:val="22"/>
        </w:rPr>
        <w:t xml:space="preserve">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88583C" w:rsidRDefault="00A028E8" w:rsidP="0006085D">
      <w:pPr>
        <w:pStyle w:val="Nadpis1"/>
        <w:numPr>
          <w:ilvl w:val="0"/>
          <w:numId w:val="0"/>
        </w:numPr>
        <w:ind w:left="432" w:hanging="432"/>
        <w:jc w:val="left"/>
        <w:rPr>
          <w:rFonts w:ascii="NewsGot" w:hAnsi="NewsGot" w:cs="NewsGot"/>
          <w:sz w:val="24"/>
          <w:szCs w:val="24"/>
          <w:highlight w:val="yellow"/>
        </w:rPr>
      </w:pPr>
      <w:r w:rsidRPr="0088583C">
        <w:rPr>
          <w:rFonts w:ascii="NewsGot" w:eastAsia="NewsGot" w:hAnsi="NewsGot" w:cs="NewsGot"/>
          <w:sz w:val="24"/>
          <w:szCs w:val="24"/>
        </w:rPr>
        <w:t>„</w:t>
      </w:r>
      <w:r w:rsidR="00C103F2">
        <w:rPr>
          <w:rFonts w:ascii="NewsGot" w:eastAsia="NewsGot" w:hAnsi="NewsGot" w:cs="NewsGot"/>
          <w:sz w:val="24"/>
          <w:szCs w:val="24"/>
        </w:rPr>
        <w:t>Elektronický d</w:t>
      </w:r>
      <w:r w:rsidR="00C103F2">
        <w:rPr>
          <w:rFonts w:ascii="NewsGot" w:hAnsi="NewsGot"/>
          <w:sz w:val="24"/>
          <w:szCs w:val="24"/>
        </w:rPr>
        <w:t>otykový informační panel</w:t>
      </w:r>
      <w:r w:rsidR="0088583C" w:rsidRPr="00432ECB">
        <w:rPr>
          <w:rFonts w:ascii="NewsGot" w:hAnsi="NewsGot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B57BF2">
        <w:rPr>
          <w:rFonts w:ascii="NewsGot" w:hAnsi="NewsGot" w:cs="NewsGot"/>
        </w:rPr>
        <w:t xml:space="preserve"> </w:t>
      </w:r>
      <w:r w:rsidR="00FF516A">
        <w:rPr>
          <w:rFonts w:ascii="NewsGot" w:hAnsi="NewsGot" w:cs="NewsGot"/>
        </w:rPr>
        <w:t>Jiří Malina,</w:t>
      </w:r>
      <w:r>
        <w:rPr>
          <w:rFonts w:ascii="NewsGot" w:hAnsi="NewsGot" w:cs="NewsGot"/>
        </w:rPr>
        <w:t xml:space="preserve"> e-mail</w:t>
      </w:r>
      <w:r w:rsidR="0042286E">
        <w:rPr>
          <w:rFonts w:ascii="NewsGot" w:hAnsi="NewsGot" w:cs="NewsGot"/>
        </w:rPr>
        <w:t>:</w:t>
      </w:r>
      <w:r w:rsidR="002B3823">
        <w:rPr>
          <w:rFonts w:ascii="NewsGot" w:hAnsi="NewsGot" w:cs="NewsGot"/>
        </w:rPr>
        <w:t xml:space="preserve"> </w:t>
      </w:r>
      <w:hyperlink r:id="rId13" w:history="1">
        <w:r w:rsidR="00FF516A" w:rsidRPr="00C30186">
          <w:rPr>
            <w:rStyle w:val="Hypertextovodkaz"/>
            <w:rFonts w:ascii="NewsGot" w:hAnsi="NewsGot" w:cs="NewsGot"/>
          </w:rPr>
          <w:t>malina@zoopraha.cz</w:t>
        </w:r>
      </w:hyperlink>
      <w:r w:rsidR="002B3823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tel.:</w:t>
      </w:r>
      <w:r w:rsidR="002B3823">
        <w:rPr>
          <w:rFonts w:ascii="NewsGot" w:hAnsi="NewsGot" w:cs="NewsGot"/>
        </w:rPr>
        <w:t xml:space="preserve"> +420</w:t>
      </w:r>
      <w:r w:rsidR="00FF516A">
        <w:rPr>
          <w:rFonts w:ascii="NewsGot" w:hAnsi="NewsGot" w:cs="NewsGot"/>
        </w:rPr>
        <w:t> 606 652 784.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046EDE" w:rsidRPr="00046EDE" w:rsidRDefault="00046EDE" w:rsidP="00046EDE"/>
    <w:p w:rsidR="00445DEC" w:rsidRPr="0088583C" w:rsidRDefault="00DF2001" w:rsidP="002F437B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 w:cs="Tahoma"/>
          <w:b/>
        </w:rPr>
      </w:pPr>
      <w:r w:rsidRPr="0088583C">
        <w:rPr>
          <w:rFonts w:ascii="NewsGot" w:hAnsi="NewsGot" w:cs="Tahoma"/>
        </w:rPr>
        <w:t>P</w:t>
      </w:r>
      <w:r w:rsidRPr="0088583C">
        <w:rPr>
          <w:rFonts w:ascii="NewsGot" w:hAnsi="NewsGot" w:cs="Times New Roman"/>
        </w:rPr>
        <w:t>ř</w:t>
      </w:r>
      <w:r w:rsidRPr="0088583C">
        <w:rPr>
          <w:rFonts w:ascii="NewsGot" w:hAnsi="NewsGot" w:cs="Tahoma"/>
        </w:rPr>
        <w:t>edm</w:t>
      </w:r>
      <w:r w:rsidRPr="0088583C">
        <w:rPr>
          <w:rFonts w:ascii="NewsGot" w:hAnsi="NewsGot" w:cs="Times New Roman"/>
        </w:rPr>
        <w:t>ě</w:t>
      </w:r>
      <w:r w:rsidRPr="0088583C">
        <w:rPr>
          <w:rFonts w:ascii="NewsGot" w:hAnsi="NewsGot" w:cs="Tahoma"/>
        </w:rPr>
        <w:t>tem pln</w:t>
      </w:r>
      <w:r w:rsidRPr="0088583C">
        <w:rPr>
          <w:rFonts w:ascii="NewsGot" w:hAnsi="NewsGot" w:cs="Times New Roman"/>
        </w:rPr>
        <w:t>ě</w:t>
      </w:r>
      <w:r w:rsidRPr="0088583C">
        <w:rPr>
          <w:rFonts w:ascii="NewsGot" w:hAnsi="NewsGot" w:cs="Tahoma"/>
        </w:rPr>
        <w:t>n</w:t>
      </w:r>
      <w:r w:rsidRPr="0088583C">
        <w:rPr>
          <w:rFonts w:ascii="NewsGot" w:hAnsi="NewsGot" w:cs="Broadway"/>
        </w:rPr>
        <w:t>í</w:t>
      </w:r>
      <w:r w:rsidRPr="0088583C">
        <w:rPr>
          <w:rFonts w:ascii="NewsGot" w:hAnsi="NewsGot" w:cs="Tahoma"/>
        </w:rPr>
        <w:t xml:space="preserve"> ve</w:t>
      </w:r>
      <w:r w:rsidRPr="0088583C">
        <w:rPr>
          <w:rFonts w:ascii="NewsGot" w:hAnsi="NewsGot" w:cs="Times New Roman"/>
        </w:rPr>
        <w:t>ř</w:t>
      </w:r>
      <w:r w:rsidRPr="0088583C">
        <w:rPr>
          <w:rFonts w:ascii="NewsGot" w:hAnsi="NewsGot" w:cs="Tahoma"/>
        </w:rPr>
        <w:t>ejn</w:t>
      </w:r>
      <w:r w:rsidRPr="0088583C">
        <w:rPr>
          <w:rFonts w:ascii="NewsGot" w:hAnsi="NewsGot" w:cs="Broadway"/>
        </w:rPr>
        <w:t>é</w:t>
      </w:r>
      <w:r w:rsidRPr="0088583C">
        <w:rPr>
          <w:rFonts w:ascii="NewsGot" w:hAnsi="NewsGot" w:cs="Tahoma"/>
        </w:rPr>
        <w:t xml:space="preserve"> zak</w:t>
      </w:r>
      <w:r w:rsidRPr="0088583C">
        <w:rPr>
          <w:rFonts w:ascii="NewsGot" w:hAnsi="NewsGot" w:cs="Broadway"/>
        </w:rPr>
        <w:t>á</w:t>
      </w:r>
      <w:r w:rsidRPr="0088583C">
        <w:rPr>
          <w:rFonts w:ascii="NewsGot" w:hAnsi="NewsGot" w:cs="Tahoma"/>
        </w:rPr>
        <w:t xml:space="preserve">zky je </w:t>
      </w:r>
      <w:r w:rsidR="00A107B3" w:rsidRPr="0088583C">
        <w:rPr>
          <w:rFonts w:ascii="NewsGot" w:hAnsi="NewsGot" w:cs="Tahoma"/>
        </w:rPr>
        <w:t>dodávka</w:t>
      </w:r>
      <w:r w:rsidR="00A06CE8" w:rsidRPr="0088583C">
        <w:rPr>
          <w:rFonts w:ascii="NewsGot" w:hAnsi="NewsGot" w:cs="Tahoma"/>
        </w:rPr>
        <w:t xml:space="preserve"> </w:t>
      </w:r>
      <w:r w:rsidR="00243F8F">
        <w:rPr>
          <w:rFonts w:ascii="NewsGot" w:hAnsi="NewsGot"/>
          <w:sz w:val="24"/>
        </w:rPr>
        <w:t>elektronického dotykového panelu</w:t>
      </w:r>
      <w:r w:rsidR="00283BB4">
        <w:rPr>
          <w:rFonts w:ascii="NewsGot" w:hAnsi="NewsGot"/>
          <w:sz w:val="24"/>
        </w:rPr>
        <w:t xml:space="preserve"> včetně instalace.</w:t>
      </w:r>
    </w:p>
    <w:p w:rsidR="00A028E8" w:rsidRPr="0088583C" w:rsidRDefault="00A028E8">
      <w:pPr>
        <w:pStyle w:val="Bezmezer"/>
        <w:rPr>
          <w:rFonts w:ascii="NewsGot" w:hAnsi="NewsGot" w:cs="NewsGot"/>
          <w:b/>
        </w:rPr>
      </w:pPr>
      <w:r w:rsidRPr="0088583C">
        <w:rPr>
          <w:rFonts w:ascii="NewsGot" w:hAnsi="NewsGot" w:cs="NewsGot"/>
          <w:b/>
        </w:rPr>
        <w:t xml:space="preserve">Detailní popis </w:t>
      </w:r>
      <w:r w:rsidR="0088583C" w:rsidRPr="0088583C">
        <w:rPr>
          <w:rFonts w:ascii="NewsGot" w:hAnsi="NewsGot" w:cs="NewsGot"/>
          <w:b/>
        </w:rPr>
        <w:t>zadání je uveden v</w:t>
      </w:r>
      <w:r w:rsidR="00343A41">
        <w:rPr>
          <w:rFonts w:ascii="NewsGot" w:hAnsi="NewsGot" w:cs="NewsGot"/>
          <w:b/>
        </w:rPr>
        <w:t> </w:t>
      </w:r>
      <w:r w:rsidR="0088583C" w:rsidRPr="0088583C">
        <w:rPr>
          <w:rFonts w:ascii="NewsGot" w:hAnsi="NewsGot" w:cs="NewsGot"/>
          <w:b/>
        </w:rPr>
        <w:t>p</w:t>
      </w:r>
      <w:r w:rsidR="0088583C" w:rsidRPr="0088583C">
        <w:rPr>
          <w:rFonts w:ascii="NewsGot" w:hAnsi="NewsGot" w:cs="Times New Roman"/>
          <w:b/>
        </w:rPr>
        <w:t>ř</w:t>
      </w:r>
      <w:r w:rsidR="0088583C" w:rsidRPr="0088583C">
        <w:rPr>
          <w:rFonts w:ascii="NewsGot" w:hAnsi="NewsGot" w:cs="Broadway"/>
          <w:b/>
        </w:rPr>
        <w:t>í</w:t>
      </w:r>
      <w:r w:rsidR="0088583C" w:rsidRPr="0088583C">
        <w:rPr>
          <w:rFonts w:ascii="NewsGot" w:hAnsi="NewsGot" w:cs="NewsGot"/>
          <w:b/>
        </w:rPr>
        <w:t>loze</w:t>
      </w:r>
      <w:r w:rsidR="00343A41">
        <w:rPr>
          <w:rFonts w:ascii="NewsGot" w:hAnsi="NewsGot" w:cs="NewsGot"/>
          <w:b/>
        </w:rPr>
        <w:t xml:space="preserve"> č.</w:t>
      </w:r>
      <w:r w:rsidR="0088583C" w:rsidRPr="0088583C">
        <w:rPr>
          <w:rFonts w:ascii="NewsGot" w:hAnsi="NewsGot" w:cs="NewsGot"/>
          <w:b/>
        </w:rPr>
        <w:t xml:space="preserve"> </w:t>
      </w:r>
      <w:r w:rsidR="00243F8F">
        <w:rPr>
          <w:rFonts w:ascii="NewsGot" w:hAnsi="NewsGot" w:cs="NewsGot"/>
          <w:b/>
        </w:rPr>
        <w:t>4</w:t>
      </w:r>
      <w:r w:rsidR="00243F8F">
        <w:rPr>
          <w:rFonts w:ascii="NewsGot" w:hAnsi="NewsGot"/>
          <w:sz w:val="24"/>
          <w:szCs w:val="24"/>
        </w:rPr>
        <w:t xml:space="preserve">, </w:t>
      </w:r>
      <w:r w:rsidR="0088583C" w:rsidRPr="0088583C">
        <w:rPr>
          <w:rFonts w:ascii="NewsGot" w:hAnsi="NewsGot" w:cs="NewsGot"/>
          <w:b/>
        </w:rPr>
        <w:t>která</w:t>
      </w:r>
      <w:r w:rsidR="002F437B" w:rsidRPr="0088583C">
        <w:rPr>
          <w:rFonts w:ascii="NewsGot" w:hAnsi="NewsGot" w:cs="NewsGot"/>
          <w:b/>
        </w:rPr>
        <w:t xml:space="preserve"> j</w:t>
      </w:r>
      <w:r w:rsidR="0088583C" w:rsidRPr="0088583C">
        <w:rPr>
          <w:rFonts w:ascii="NewsGot" w:hAnsi="NewsGot" w:cs="NewsGot"/>
          <w:b/>
        </w:rPr>
        <w:t>e</w:t>
      </w:r>
      <w:r w:rsidR="00C11C98" w:rsidRPr="0088583C">
        <w:rPr>
          <w:rFonts w:ascii="NewsGot" w:hAnsi="NewsGot" w:cs="NewsGot"/>
          <w:b/>
        </w:rPr>
        <w:t xml:space="preserve"> sou</w:t>
      </w:r>
      <w:r w:rsidR="00C11C98" w:rsidRPr="0088583C">
        <w:rPr>
          <w:rFonts w:ascii="NewsGot" w:hAnsi="NewsGot" w:cs="Times New Roman"/>
          <w:b/>
        </w:rPr>
        <w:t>č</w:t>
      </w:r>
      <w:r w:rsidR="00C11C98" w:rsidRPr="0088583C">
        <w:rPr>
          <w:rFonts w:ascii="NewsGot" w:hAnsi="NewsGot" w:cs="Broadway"/>
          <w:b/>
        </w:rPr>
        <w:t>á</w:t>
      </w:r>
      <w:r w:rsidR="00C11C98" w:rsidRPr="0088583C">
        <w:rPr>
          <w:rFonts w:ascii="NewsGot" w:hAnsi="NewsGot" w:cs="NewsGot"/>
          <w:b/>
        </w:rPr>
        <w:t>st</w:t>
      </w:r>
      <w:r w:rsidR="00C11C98" w:rsidRPr="0088583C">
        <w:rPr>
          <w:rFonts w:ascii="NewsGot" w:hAnsi="NewsGot" w:cs="Broadway"/>
          <w:b/>
        </w:rPr>
        <w:t>í</w:t>
      </w:r>
      <w:r w:rsidR="00C11C98" w:rsidRPr="0088583C">
        <w:rPr>
          <w:rFonts w:ascii="NewsGot" w:hAnsi="NewsGot" w:cs="NewsGot"/>
          <w:b/>
        </w:rPr>
        <w:t xml:space="preserve"> t</w:t>
      </w:r>
      <w:r w:rsidR="00C11C98" w:rsidRPr="0088583C">
        <w:rPr>
          <w:rFonts w:ascii="NewsGot" w:hAnsi="NewsGot" w:cs="Broadway"/>
          <w:b/>
        </w:rPr>
        <w:t>é</w:t>
      </w:r>
      <w:r w:rsidR="00C11C98" w:rsidRPr="0088583C">
        <w:rPr>
          <w:rFonts w:ascii="NewsGot" w:hAnsi="NewsGot" w:cs="NewsGot"/>
          <w:b/>
        </w:rPr>
        <w:t>to zad</w:t>
      </w:r>
      <w:r w:rsidR="00C11C98" w:rsidRPr="0088583C">
        <w:rPr>
          <w:rFonts w:ascii="NewsGot" w:hAnsi="NewsGot" w:cs="Broadway"/>
          <w:b/>
        </w:rPr>
        <w:t>á</w:t>
      </w:r>
      <w:r w:rsidR="00C11C98" w:rsidRPr="0088583C">
        <w:rPr>
          <w:rFonts w:ascii="NewsGot" w:hAnsi="NewsGot" w:cs="NewsGot"/>
          <w:b/>
        </w:rPr>
        <w:t>vac</w:t>
      </w:r>
      <w:r w:rsidR="00C11C98" w:rsidRPr="0088583C">
        <w:rPr>
          <w:rFonts w:ascii="NewsGot" w:hAnsi="NewsGot" w:cs="Broadway"/>
          <w:b/>
        </w:rPr>
        <w:t>í</w:t>
      </w:r>
      <w:r w:rsidR="00C11C98" w:rsidRPr="0088583C">
        <w:rPr>
          <w:rFonts w:ascii="NewsGot" w:hAnsi="NewsGot" w:cs="NewsGot"/>
          <w:b/>
        </w:rPr>
        <w:t xml:space="preserve"> dokumentace</w:t>
      </w:r>
      <w:r w:rsidR="000C0022">
        <w:rPr>
          <w:rFonts w:ascii="NewsGot" w:hAnsi="NewsGot" w:cs="NewsGot"/>
          <w:b/>
        </w:rPr>
        <w:t xml:space="preserve"> a bude součástí podepsané smlouvy</w:t>
      </w:r>
      <w:r w:rsidRPr="0088583C">
        <w:rPr>
          <w:rFonts w:ascii="NewsGot" w:hAnsi="NewsGot" w:cs="NewsGot"/>
          <w:b/>
        </w:rPr>
        <w:t>.</w:t>
      </w:r>
    </w:p>
    <w:p w:rsidR="00A028E8" w:rsidRPr="0088583C" w:rsidRDefault="00A028E8">
      <w:pPr>
        <w:pStyle w:val="Bezmezer"/>
        <w:rPr>
          <w:rFonts w:ascii="NewsGot" w:hAnsi="NewsGot" w:cs="NewsGot"/>
          <w:b/>
        </w:rPr>
      </w:pPr>
    </w:p>
    <w:p w:rsidR="00A028E8" w:rsidRPr="0088583C" w:rsidRDefault="00A028E8">
      <w:pPr>
        <w:rPr>
          <w:rFonts w:ascii="NewsGot" w:hAnsi="NewsGot" w:cs="NewsGot"/>
          <w:b/>
        </w:rPr>
      </w:pPr>
      <w:r w:rsidRPr="0088583C">
        <w:rPr>
          <w:rFonts w:ascii="NewsGot" w:hAnsi="NewsGot" w:cs="NewsGot"/>
          <w:b/>
        </w:rPr>
        <w:t>Místo pln</w:t>
      </w:r>
      <w:r w:rsidRPr="0088583C">
        <w:rPr>
          <w:rFonts w:ascii="NewsGot" w:hAnsi="NewsGot" w:cs="Times New Roman"/>
          <w:b/>
        </w:rPr>
        <w:t>ě</w:t>
      </w:r>
      <w:r w:rsidRPr="0088583C">
        <w:rPr>
          <w:rFonts w:ascii="NewsGot" w:hAnsi="NewsGot" w:cs="NewsGot"/>
          <w:b/>
        </w:rPr>
        <w:t>n</w:t>
      </w:r>
      <w:r w:rsidRPr="0088583C">
        <w:rPr>
          <w:rFonts w:ascii="NewsGot" w:hAnsi="NewsGot" w:cs="Broadway"/>
          <w:b/>
        </w:rPr>
        <w:t>í</w:t>
      </w:r>
      <w:r w:rsidRPr="0088583C">
        <w:rPr>
          <w:rFonts w:ascii="NewsGot" w:hAnsi="NewsGot" w:cs="NewsGot"/>
          <w:b/>
        </w:rPr>
        <w:t xml:space="preserve"> </w:t>
      </w:r>
    </w:p>
    <w:p w:rsidR="00F91FEA" w:rsidRPr="0088583C" w:rsidRDefault="00F91FEA">
      <w:pPr>
        <w:rPr>
          <w:rFonts w:ascii="NewsGot" w:hAnsi="NewsGot" w:cs="NewsGot"/>
          <w:sz w:val="22"/>
          <w:szCs w:val="22"/>
        </w:rPr>
      </w:pPr>
    </w:p>
    <w:p w:rsidR="00DF2001" w:rsidRPr="0088583C" w:rsidRDefault="00DF2001" w:rsidP="00DF2001">
      <w:pPr>
        <w:pStyle w:val="PFI-odstavec"/>
        <w:numPr>
          <w:ilvl w:val="0"/>
          <w:numId w:val="0"/>
        </w:numPr>
        <w:rPr>
          <w:rFonts w:ascii="NewsGot" w:hAnsi="NewsGot" w:cs="Tahoma"/>
          <w:bCs/>
        </w:rPr>
      </w:pPr>
      <w:r w:rsidRPr="0088583C">
        <w:rPr>
          <w:rFonts w:ascii="NewsGot" w:hAnsi="NewsGot" w:cs="Tahoma"/>
          <w:bCs/>
        </w:rPr>
        <w:t>Místem pln</w:t>
      </w:r>
      <w:r w:rsidRPr="0088583C">
        <w:rPr>
          <w:rFonts w:ascii="NewsGot" w:hAnsi="NewsGot" w:cs="Times New Roman"/>
          <w:bCs/>
        </w:rPr>
        <w:t>ě</w:t>
      </w:r>
      <w:r w:rsidRPr="0088583C">
        <w:rPr>
          <w:rFonts w:ascii="NewsGot" w:hAnsi="NewsGot" w:cs="Tahoma"/>
          <w:bCs/>
        </w:rPr>
        <w:t>n</w:t>
      </w:r>
      <w:r w:rsidRPr="0088583C">
        <w:rPr>
          <w:rFonts w:ascii="NewsGot" w:hAnsi="NewsGot" w:cs="Broadway"/>
          <w:bCs/>
        </w:rPr>
        <w:t>í</w:t>
      </w:r>
      <w:r w:rsidRPr="0088583C">
        <w:rPr>
          <w:rFonts w:ascii="NewsGot" w:hAnsi="NewsGot" w:cs="Tahoma"/>
          <w:bCs/>
        </w:rPr>
        <w:t xml:space="preserve"> ve</w:t>
      </w:r>
      <w:r w:rsidRPr="0088583C">
        <w:rPr>
          <w:rFonts w:ascii="NewsGot" w:hAnsi="NewsGot" w:cs="Times New Roman"/>
          <w:bCs/>
        </w:rPr>
        <w:t>ř</w:t>
      </w:r>
      <w:r w:rsidRPr="0088583C">
        <w:rPr>
          <w:rFonts w:ascii="NewsGot" w:hAnsi="NewsGot" w:cs="Tahoma"/>
          <w:bCs/>
        </w:rPr>
        <w:t>ejn</w:t>
      </w:r>
      <w:r w:rsidRPr="0088583C">
        <w:rPr>
          <w:rFonts w:ascii="NewsGot" w:hAnsi="NewsGot" w:cs="Broadway"/>
          <w:bCs/>
        </w:rPr>
        <w:t>é</w:t>
      </w:r>
      <w:r w:rsidRPr="0088583C">
        <w:rPr>
          <w:rFonts w:ascii="NewsGot" w:hAnsi="NewsGot" w:cs="Tahoma"/>
          <w:bCs/>
        </w:rPr>
        <w:t xml:space="preserve"> zak</w:t>
      </w:r>
      <w:r w:rsidRPr="0088583C">
        <w:rPr>
          <w:rFonts w:ascii="NewsGot" w:hAnsi="NewsGot" w:cs="Broadway"/>
          <w:bCs/>
        </w:rPr>
        <w:t>á</w:t>
      </w:r>
      <w:r w:rsidRPr="0088583C">
        <w:rPr>
          <w:rFonts w:ascii="NewsGot" w:hAnsi="NewsGot" w:cs="Tahoma"/>
          <w:bCs/>
        </w:rPr>
        <w:t>zky je Zoologick</w:t>
      </w:r>
      <w:r w:rsidRPr="0088583C">
        <w:rPr>
          <w:rFonts w:ascii="NewsGot" w:hAnsi="NewsGot" w:cs="Broadway"/>
          <w:bCs/>
        </w:rPr>
        <w:t>á</w:t>
      </w:r>
      <w:r w:rsidRPr="0088583C">
        <w:rPr>
          <w:rFonts w:ascii="NewsGot" w:hAnsi="NewsGot" w:cs="Tahoma"/>
          <w:bCs/>
        </w:rPr>
        <w:t xml:space="preserve"> zahrada hl. m. </w:t>
      </w:r>
      <w:r w:rsidRPr="0088583C">
        <w:rPr>
          <w:rFonts w:ascii="NewsGot" w:hAnsi="NewsGot" w:cs="Broadway"/>
          <w:bCs/>
        </w:rPr>
        <w:t> </w:t>
      </w:r>
      <w:r w:rsidRPr="0088583C">
        <w:rPr>
          <w:rFonts w:ascii="NewsGot" w:hAnsi="NewsGot" w:cs="Tahoma"/>
          <w:bCs/>
        </w:rPr>
        <w:t>Prahy, U Trojsk</w:t>
      </w:r>
      <w:r w:rsidRPr="0088583C">
        <w:rPr>
          <w:rFonts w:ascii="NewsGot" w:hAnsi="NewsGot" w:cs="Broadway"/>
          <w:bCs/>
        </w:rPr>
        <w:t>é</w:t>
      </w:r>
      <w:r w:rsidRPr="0088583C">
        <w:rPr>
          <w:rFonts w:ascii="NewsGot" w:hAnsi="NewsGot" w:cs="Tahoma"/>
          <w:bCs/>
        </w:rPr>
        <w:t>ho z</w:t>
      </w:r>
      <w:r w:rsidRPr="0088583C">
        <w:rPr>
          <w:rFonts w:ascii="NewsGot" w:hAnsi="NewsGot" w:cs="Broadway"/>
          <w:bCs/>
        </w:rPr>
        <w:t>á</w:t>
      </w:r>
      <w:r w:rsidRPr="0088583C">
        <w:rPr>
          <w:rFonts w:ascii="NewsGot" w:hAnsi="NewsGot" w:cs="Tahoma"/>
          <w:bCs/>
        </w:rPr>
        <w:t>mku 120/3, 171 00 Praha 7.</w:t>
      </w:r>
    </w:p>
    <w:p w:rsidR="00F91FEA" w:rsidRPr="0088583C" w:rsidRDefault="002940B4" w:rsidP="00F91FEA">
      <w:pPr>
        <w:rPr>
          <w:rFonts w:ascii="NewsGot" w:hAnsi="NewsGot"/>
          <w:sz w:val="22"/>
          <w:szCs w:val="22"/>
        </w:rPr>
      </w:pPr>
      <w:r w:rsidRPr="0088583C">
        <w:rPr>
          <w:rFonts w:ascii="NewsGot" w:hAnsi="NewsGot"/>
          <w:sz w:val="22"/>
          <w:szCs w:val="22"/>
        </w:rPr>
        <w:t>Zadavatel po</w:t>
      </w:r>
      <w:r w:rsidRPr="0088583C">
        <w:rPr>
          <w:rFonts w:ascii="NewsGot" w:hAnsi="NewsGot" w:cs="Times New Roman"/>
          <w:sz w:val="22"/>
          <w:szCs w:val="22"/>
        </w:rPr>
        <w:t>ž</w:t>
      </w:r>
      <w:r w:rsidRPr="0088583C">
        <w:rPr>
          <w:rFonts w:ascii="NewsGot" w:hAnsi="NewsGot"/>
          <w:sz w:val="22"/>
          <w:szCs w:val="22"/>
        </w:rPr>
        <w:t xml:space="preserve">aduje, aby </w:t>
      </w:r>
      <w:r w:rsidR="006F06E1" w:rsidRPr="0088583C">
        <w:rPr>
          <w:rFonts w:ascii="NewsGot" w:hAnsi="NewsGot"/>
          <w:sz w:val="22"/>
          <w:szCs w:val="22"/>
        </w:rPr>
        <w:t xml:space="preserve">dodávka </w:t>
      </w:r>
      <w:r w:rsidR="00243F8F">
        <w:rPr>
          <w:rFonts w:ascii="NewsGot" w:hAnsi="NewsGot"/>
        </w:rPr>
        <w:t>elektro dotykového panelu včetně instalace</w:t>
      </w:r>
      <w:r w:rsidR="00243F8F" w:rsidRPr="0088583C">
        <w:rPr>
          <w:rFonts w:ascii="NewsGot" w:hAnsi="NewsGot"/>
          <w:sz w:val="22"/>
          <w:szCs w:val="22"/>
        </w:rPr>
        <w:t xml:space="preserve"> </w:t>
      </w:r>
      <w:r w:rsidR="00683884" w:rsidRPr="0088583C">
        <w:rPr>
          <w:rFonts w:ascii="NewsGot" w:hAnsi="NewsGot"/>
          <w:sz w:val="22"/>
          <w:szCs w:val="22"/>
        </w:rPr>
        <w:t>do</w:t>
      </w:r>
      <w:r w:rsidR="00993969">
        <w:rPr>
          <w:rFonts w:ascii="NewsGot" w:hAnsi="NewsGot"/>
          <w:sz w:val="22"/>
          <w:szCs w:val="22"/>
        </w:rPr>
        <w:t xml:space="preserve"> 20. 3. 2016</w:t>
      </w:r>
      <w:r w:rsidR="0088583C" w:rsidRPr="0088583C">
        <w:rPr>
          <w:rFonts w:ascii="NewsGot" w:hAnsi="NewsGot"/>
        </w:rPr>
        <w:t>.</w:t>
      </w:r>
    </w:p>
    <w:p w:rsidR="002F437B" w:rsidRPr="00D25055" w:rsidRDefault="002F437B" w:rsidP="00F91FEA">
      <w:pPr>
        <w:rPr>
          <w:rFonts w:ascii="NewsGot" w:hAnsi="NewsGot"/>
          <w:sz w:val="22"/>
          <w:szCs w:val="22"/>
        </w:rPr>
      </w:pPr>
    </w:p>
    <w:p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lastRenderedPageBreak/>
        <w:t>Kvalifikační předpoklady</w:t>
      </w:r>
    </w:p>
    <w:p w:rsidR="00D9518F" w:rsidRPr="00631B78" w:rsidRDefault="00D9518F" w:rsidP="00631B78">
      <w:pPr>
        <w:spacing w:after="120"/>
        <w:rPr>
          <w:rFonts w:ascii="NewsGot" w:eastAsia="Calibri" w:hAnsi="NewsGot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Základní kvalifikační požadavky</w:t>
      </w:r>
    </w:p>
    <w:p w:rsidR="00BB0769" w:rsidRPr="003851FC" w:rsidRDefault="00BB0769" w:rsidP="003851FC"/>
    <w:p w:rsidR="00631B78" w:rsidRPr="003851FC" w:rsidRDefault="00A82021" w:rsidP="00A82021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Uchazeč prokáže splnění základních kvalifikačních předpokladů tím, že osoba oprávněná jednat za uchazeče podepíše Čestné prohlášení o</w:t>
      </w:r>
      <w:r w:rsidR="0051058B">
        <w:rPr>
          <w:rFonts w:ascii="NewsGot" w:hAnsi="NewsGot"/>
          <w:sz w:val="22"/>
        </w:rPr>
        <w:t xml:space="preserve"> splnění</w:t>
      </w:r>
      <w:r w:rsidRPr="003851FC">
        <w:rPr>
          <w:rFonts w:ascii="NewsGot" w:hAnsi="NewsGot"/>
          <w:sz w:val="22"/>
        </w:rPr>
        <w:t xml:space="preserve"> základních kvalifikačních předpoklad</w:t>
      </w:r>
      <w:r w:rsidR="0051058B">
        <w:rPr>
          <w:rFonts w:ascii="NewsGot" w:hAnsi="NewsGot"/>
          <w:sz w:val="22"/>
        </w:rPr>
        <w:t>ů</w:t>
      </w:r>
      <w:r w:rsidRPr="003851FC">
        <w:rPr>
          <w:rFonts w:ascii="NewsGot" w:hAnsi="NewsGot"/>
          <w:sz w:val="22"/>
        </w:rPr>
        <w:t xml:space="preserve"> - viz příloha č. </w:t>
      </w:r>
      <w:r w:rsidR="0024511D">
        <w:rPr>
          <w:rFonts w:ascii="NewsGot" w:hAnsi="NewsGot"/>
          <w:sz w:val="22"/>
        </w:rPr>
        <w:t>2</w:t>
      </w:r>
      <w:r w:rsidR="00520BF8">
        <w:rPr>
          <w:rFonts w:ascii="NewsGot" w:hAnsi="NewsGot"/>
          <w:sz w:val="22"/>
        </w:rPr>
        <w:t xml:space="preserve"> této zadávací dokumentace</w:t>
      </w:r>
      <w:r w:rsidRPr="003851FC">
        <w:rPr>
          <w:rFonts w:ascii="NewsGot" w:hAnsi="NewsGot"/>
          <w:sz w:val="22"/>
        </w:rPr>
        <w:t>.</w:t>
      </w:r>
    </w:p>
    <w:p w:rsidR="005216E9" w:rsidRDefault="005216E9" w:rsidP="003851FC">
      <w:pPr>
        <w:pStyle w:val="Nadpis2"/>
        <w:jc w:val="left"/>
        <w:rPr>
          <w:rFonts w:ascii="NewsGot" w:hAnsi="NewsGot"/>
          <w:sz w:val="24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Profesní kvalifikační předpoklady</w:t>
      </w:r>
    </w:p>
    <w:p w:rsidR="00BB0769" w:rsidRPr="003851FC" w:rsidRDefault="00BB0769" w:rsidP="003851FC"/>
    <w:p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Splnění profesních kvalifikačních předpokladů prokáže uchazeč tím, že předloží výpis z obchodního rejstříku, pokud je v něm zapsán</w:t>
      </w:r>
      <w:r w:rsidR="00250100">
        <w:rPr>
          <w:rFonts w:ascii="NewsGot" w:hAnsi="NewsGot"/>
          <w:sz w:val="22"/>
        </w:rPr>
        <w:t>,</w:t>
      </w:r>
      <w:r w:rsidRPr="003851FC">
        <w:rPr>
          <w:rFonts w:ascii="NewsGot" w:hAnsi="NewsGot"/>
          <w:sz w:val="22"/>
        </w:rPr>
        <w:t xml:space="preserve"> a </w:t>
      </w:r>
      <w:r w:rsidR="00250100">
        <w:rPr>
          <w:rFonts w:ascii="NewsGot" w:hAnsi="NewsGot"/>
          <w:sz w:val="22"/>
        </w:rPr>
        <w:t>dále doklad prokazující oprávnění k podnikání</w:t>
      </w:r>
      <w:r w:rsidRPr="003851FC">
        <w:rPr>
          <w:rFonts w:ascii="NewsGot" w:hAnsi="NewsGot"/>
          <w:sz w:val="22"/>
        </w:rPr>
        <w:t xml:space="preserve"> (např. výpis z živnostenského rejstříku), vše ne starší 90 kalendářních dnů ke dni podání nabídky. Doklady prokazující splnění kvalifikace mohou být předloženy v prosté kopii. </w:t>
      </w:r>
    </w:p>
    <w:p w:rsidR="005216E9" w:rsidRPr="005216E9" w:rsidRDefault="005216E9" w:rsidP="005216E9"/>
    <w:p w:rsidR="005216E9" w:rsidRDefault="005216E9" w:rsidP="005216E9">
      <w:pPr>
        <w:pStyle w:val="Nadpis2"/>
        <w:jc w:val="left"/>
        <w:rPr>
          <w:rFonts w:ascii="NewsGot" w:hAnsi="NewsGot"/>
          <w:sz w:val="24"/>
        </w:rPr>
      </w:pPr>
      <w:r>
        <w:rPr>
          <w:rFonts w:ascii="NewsGot" w:hAnsi="NewsGot"/>
          <w:sz w:val="24"/>
        </w:rPr>
        <w:t xml:space="preserve">Technické kvalifikační </w:t>
      </w:r>
      <w:r w:rsidRPr="003851FC">
        <w:rPr>
          <w:rFonts w:ascii="NewsGot" w:hAnsi="NewsGot"/>
          <w:sz w:val="24"/>
        </w:rPr>
        <w:t>předpoklady</w:t>
      </w:r>
    </w:p>
    <w:p w:rsidR="005216E9" w:rsidRDefault="005216E9" w:rsidP="00A82021">
      <w:pPr>
        <w:jc w:val="both"/>
        <w:rPr>
          <w:rFonts w:ascii="NewsGot" w:hAnsi="NewsGot"/>
          <w:sz w:val="22"/>
        </w:rPr>
      </w:pPr>
    </w:p>
    <w:p w:rsidR="00631B78" w:rsidRPr="003B70F6" w:rsidRDefault="00237460" w:rsidP="003B70F6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/>
          <w:szCs w:val="22"/>
        </w:rPr>
      </w:pPr>
      <w:r w:rsidRPr="000A6686">
        <w:rPr>
          <w:rFonts w:ascii="NewsGot" w:hAnsi="NewsGot" w:cs="Tahoma"/>
          <w:szCs w:val="22"/>
        </w:rPr>
        <w:t>K prokázání technických kvalifikačních předpokladů dodavatel předloží</w:t>
      </w:r>
      <w:r w:rsidR="000A6686" w:rsidRPr="000A6686">
        <w:rPr>
          <w:rFonts w:ascii="NewsGot" w:hAnsi="NewsGot" w:cs="Tahoma"/>
          <w:szCs w:val="22"/>
        </w:rPr>
        <w:t xml:space="preserve"> </w:t>
      </w:r>
      <w:r w:rsidR="0095705E">
        <w:rPr>
          <w:rFonts w:ascii="NewsGot" w:hAnsi="NewsGot"/>
          <w:szCs w:val="22"/>
        </w:rPr>
        <w:t>popis</w:t>
      </w:r>
      <w:r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jedné</w:t>
      </w:r>
      <w:r w:rsidR="000A6686" w:rsidRPr="000A6686">
        <w:rPr>
          <w:rFonts w:ascii="NewsGot" w:hAnsi="NewsGot"/>
          <w:szCs w:val="22"/>
        </w:rPr>
        <w:t xml:space="preserve"> </w:t>
      </w:r>
      <w:r w:rsidR="00293DED">
        <w:rPr>
          <w:rFonts w:ascii="NewsGot" w:hAnsi="NewsGot"/>
          <w:szCs w:val="22"/>
        </w:rPr>
        <w:t>obdobné</w:t>
      </w:r>
      <w:r w:rsidRPr="000A6686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služ</w:t>
      </w:r>
      <w:r w:rsidRPr="00744A70">
        <w:rPr>
          <w:rFonts w:ascii="NewsGot" w:hAnsi="NewsGot"/>
          <w:szCs w:val="22"/>
        </w:rPr>
        <w:t>b</w:t>
      </w:r>
      <w:r w:rsidR="00293DED" w:rsidRPr="00744A70">
        <w:rPr>
          <w:rFonts w:ascii="NewsGot" w:hAnsi="NewsGot"/>
          <w:szCs w:val="22"/>
        </w:rPr>
        <w:t>y</w:t>
      </w:r>
      <w:r w:rsidRPr="00744A70">
        <w:rPr>
          <w:rFonts w:ascii="NewsGot" w:hAnsi="NewsGot"/>
          <w:szCs w:val="22"/>
        </w:rPr>
        <w:t xml:space="preserve"> </w:t>
      </w:r>
      <w:r w:rsidR="00293DED" w:rsidRPr="00744A70">
        <w:rPr>
          <w:rFonts w:ascii="NewsGot" w:hAnsi="NewsGot"/>
          <w:szCs w:val="22"/>
        </w:rPr>
        <w:t>poskytované</w:t>
      </w:r>
      <w:r w:rsidRPr="000A6686">
        <w:rPr>
          <w:rFonts w:ascii="NewsGot" w:hAnsi="NewsGot"/>
          <w:szCs w:val="22"/>
        </w:rPr>
        <w:t xml:space="preserve"> dodavatelem v posledních </w:t>
      </w:r>
      <w:r w:rsidR="00293DED">
        <w:rPr>
          <w:rFonts w:ascii="NewsGot" w:hAnsi="NewsGot"/>
          <w:szCs w:val="22"/>
        </w:rPr>
        <w:t>2</w:t>
      </w:r>
      <w:r w:rsidRPr="000A6686">
        <w:rPr>
          <w:rFonts w:ascii="NewsGot" w:hAnsi="NewsGot"/>
          <w:szCs w:val="22"/>
        </w:rPr>
        <w:t xml:space="preserve"> letech. </w:t>
      </w:r>
    </w:p>
    <w:p w:rsidR="008F668A" w:rsidRPr="003B70F6" w:rsidRDefault="00631B78" w:rsidP="00631B78">
      <w:pPr>
        <w:spacing w:after="120"/>
        <w:jc w:val="both"/>
        <w:rPr>
          <w:rFonts w:ascii="NewsGot" w:hAnsi="NewsGot"/>
          <w:sz w:val="22"/>
          <w:szCs w:val="22"/>
        </w:rPr>
      </w:pPr>
      <w:r w:rsidRPr="003B70F6">
        <w:rPr>
          <w:rFonts w:ascii="NewsGot" w:hAnsi="NewsGot"/>
          <w:sz w:val="22"/>
          <w:szCs w:val="22"/>
        </w:rPr>
        <w:t xml:space="preserve">Pokud není </w:t>
      </w:r>
      <w:r w:rsidR="008974BD" w:rsidRPr="003B70F6">
        <w:rPr>
          <w:rFonts w:ascii="NewsGot" w:hAnsi="NewsGot"/>
          <w:sz w:val="22"/>
          <w:szCs w:val="22"/>
        </w:rPr>
        <w:t>uchazeč</w:t>
      </w:r>
      <w:r w:rsidRPr="003B70F6">
        <w:rPr>
          <w:rFonts w:ascii="NewsGot" w:hAnsi="NewsGot"/>
          <w:sz w:val="22"/>
          <w:szCs w:val="22"/>
        </w:rPr>
        <w:t xml:space="preserve"> schopen prokázat splnění určité části </w:t>
      </w:r>
      <w:r w:rsidR="008974BD" w:rsidRPr="003B70F6">
        <w:rPr>
          <w:rFonts w:ascii="NewsGot" w:hAnsi="NewsGot"/>
          <w:sz w:val="22"/>
          <w:szCs w:val="22"/>
        </w:rPr>
        <w:t xml:space="preserve">kvalifikace požadované </w:t>
      </w:r>
      <w:r w:rsidRPr="003B70F6">
        <w:rPr>
          <w:rFonts w:ascii="NewsGot" w:hAnsi="NewsGot"/>
          <w:sz w:val="22"/>
          <w:szCs w:val="22"/>
        </w:rPr>
        <w:t>zadavatelem podle § 50 odst. 1 písm. b) zákona v plném rozsahu, je oprávněn splnění kvalifikace v chybějícím rozsahu prokázat prostřed</w:t>
      </w:r>
      <w:r w:rsidR="008974BD" w:rsidRPr="003B70F6">
        <w:rPr>
          <w:rFonts w:ascii="NewsGot" w:hAnsi="NewsGot"/>
          <w:sz w:val="22"/>
          <w:szCs w:val="22"/>
        </w:rPr>
        <w:t>nictvím subdodavatele. Uchazeč</w:t>
      </w:r>
      <w:r w:rsidRPr="003B70F6">
        <w:rPr>
          <w:rFonts w:ascii="NewsGot" w:hAnsi="NewsGot"/>
          <w:sz w:val="22"/>
          <w:szCs w:val="22"/>
        </w:rPr>
        <w:t xml:space="preserve"> je v takovém případě povinen zadavateli předložit též splnění základních kvalifikačních předpokladů subdodavatele dle § 53 odst. 1 písm. j) zákona a smlouvu uzavřenou se subdodavatelem, z níž vyplývá závazek subdodavatele k poskytnutí plnění určeného k plnění veřejné zakázky </w:t>
      </w:r>
      <w:r w:rsidR="00F96326" w:rsidRPr="003B70F6">
        <w:rPr>
          <w:rFonts w:ascii="NewsGot" w:hAnsi="NewsGot"/>
          <w:sz w:val="22"/>
          <w:szCs w:val="22"/>
        </w:rPr>
        <w:t>dodavatel</w:t>
      </w:r>
      <w:r w:rsidRPr="003B70F6">
        <w:rPr>
          <w:rFonts w:ascii="NewsGot" w:hAnsi="NewsGot"/>
          <w:sz w:val="22"/>
          <w:szCs w:val="22"/>
        </w:rPr>
        <w:t>em.</w:t>
      </w:r>
    </w:p>
    <w:p w:rsidR="00D25055" w:rsidRPr="00631B78" w:rsidRDefault="00D25055" w:rsidP="00631B78">
      <w:pPr>
        <w:spacing w:after="120"/>
        <w:jc w:val="both"/>
        <w:rPr>
          <w:rFonts w:ascii="NewsGot" w:hAnsi="NewsGot"/>
          <w:i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343A41" w:rsidRDefault="00343A41" w:rsidP="00343A41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343A41" w:rsidRPr="003851FC" w:rsidRDefault="00343A41" w:rsidP="00343A41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Jakožto zakázka malého rozsahu se výběr dodavatele v rámci této zakázky neřídí ustanoveními zák. č. 137/2006 Sb. v platném znění. Odkazy na tento zákon v</w:t>
      </w:r>
      <w:r>
        <w:rPr>
          <w:rFonts w:ascii="NewsGot" w:hAnsi="NewsGot"/>
          <w:sz w:val="22"/>
          <w:szCs w:val="22"/>
        </w:rPr>
        <w:t> </w:t>
      </w:r>
      <w:r w:rsidRPr="003851FC">
        <w:rPr>
          <w:rFonts w:ascii="NewsGot" w:hAnsi="NewsGot"/>
          <w:sz w:val="22"/>
          <w:szCs w:val="22"/>
        </w:rPr>
        <w:t>t</w:t>
      </w:r>
      <w:r>
        <w:rPr>
          <w:rFonts w:ascii="NewsGot" w:hAnsi="NewsGot"/>
          <w:sz w:val="22"/>
          <w:szCs w:val="22"/>
        </w:rPr>
        <w:t>éto zadávací dokumentaci</w:t>
      </w:r>
      <w:r w:rsidRPr="003851FC">
        <w:rPr>
          <w:rFonts w:ascii="NewsGot" w:hAnsi="NewsGot"/>
          <w:sz w:val="22"/>
          <w:szCs w:val="22"/>
        </w:rPr>
        <w:t xml:space="preserve">, jakož i používané termíny mají pouze podpůrnou roli a jsou používány pouze pro jejich obecnou srozumitelnost. </w:t>
      </w:r>
    </w:p>
    <w:p w:rsidR="00343A41" w:rsidRDefault="00343A41" w:rsidP="00343A41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343A41" w:rsidRPr="003851FC" w:rsidRDefault="00343A41" w:rsidP="00343A41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Součástí nabídky musí být veškeré přílohy, které jsou požadovány ke splnění kvalifikace.</w:t>
      </w:r>
    </w:p>
    <w:p w:rsidR="00343A41" w:rsidRPr="003851FC" w:rsidRDefault="00343A41" w:rsidP="00343A41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Součástí nabídky musí být </w:t>
      </w:r>
      <w:r>
        <w:rPr>
          <w:rFonts w:ascii="NewsGot" w:hAnsi="NewsGot"/>
          <w:sz w:val="22"/>
          <w:szCs w:val="22"/>
        </w:rPr>
        <w:t>návrh smlouvy, podepsaný osobou oprávněnou jednat za uchazeče, který je přílohou č. 3 této zadávací dokumentace.</w:t>
      </w:r>
    </w:p>
    <w:p w:rsidR="00343A41" w:rsidRDefault="00343A41" w:rsidP="00343A41">
      <w:pPr>
        <w:pStyle w:val="PFI-odstavec"/>
        <w:numPr>
          <w:ilvl w:val="4"/>
          <w:numId w:val="6"/>
        </w:numPr>
        <w:spacing w:after="0"/>
        <w:rPr>
          <w:rFonts w:ascii="NewsGot" w:hAnsi="NewsGot"/>
          <w:szCs w:val="22"/>
        </w:rPr>
      </w:pPr>
      <w:r>
        <w:rPr>
          <w:rFonts w:ascii="NewsGot" w:hAnsi="NewsGot"/>
          <w:szCs w:val="22"/>
        </w:rPr>
        <w:t>Nabídka musí být z</w:t>
      </w:r>
      <w:r w:rsidRPr="00A97C16">
        <w:rPr>
          <w:rFonts w:ascii="NewsGot" w:hAnsi="NewsGot"/>
          <w:szCs w:val="22"/>
        </w:rPr>
        <w:t xml:space="preserve">adavateli doručena v uzavřené obálce opatřené na uzavření razítkem </w:t>
      </w:r>
      <w:r>
        <w:rPr>
          <w:rFonts w:ascii="NewsGot" w:hAnsi="NewsGot"/>
          <w:szCs w:val="22"/>
        </w:rPr>
        <w:t>uchazeče</w:t>
      </w:r>
      <w:r w:rsidRPr="00A97C16">
        <w:rPr>
          <w:rFonts w:ascii="NewsGot" w:hAnsi="NewsGot"/>
          <w:szCs w:val="22"/>
        </w:rPr>
        <w:t>. Obaly nabídek musí být navíc opatřeny názvem veřejné zakázky, ad</w:t>
      </w:r>
      <w:r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:rsidR="00343A41" w:rsidRPr="00697676" w:rsidRDefault="00343A41" w:rsidP="00343A41">
      <w:pPr>
        <w:pStyle w:val="Odstavecseseznamem"/>
        <w:numPr>
          <w:ilvl w:val="4"/>
          <w:numId w:val="6"/>
        </w:numPr>
        <w:rPr>
          <w:rFonts w:ascii="NewsGot" w:hAnsi="NewsGot"/>
        </w:rPr>
      </w:pPr>
      <w:r>
        <w:rPr>
          <w:rFonts w:ascii="NewsGot" w:hAnsi="NewsGot"/>
        </w:rPr>
        <w:t>Nabídka musí být svázaná nebo jinak upravená nerozebíratelným způsobem a jednotlivé listy nabídky včetně všech dokladů musí být očíslovány vzestupnou nepřerušovanou číselnou řadou.</w:t>
      </w:r>
    </w:p>
    <w:p w:rsidR="00A028E8" w:rsidRDefault="00A028E8">
      <w:pPr>
        <w:spacing w:after="200" w:line="276" w:lineRule="auto"/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Podmínky a požadavky zadavatele</w:t>
      </w:r>
    </w:p>
    <w:p w:rsidR="003A7D8F" w:rsidRDefault="003A7D8F" w:rsidP="003A7D8F">
      <w:pPr>
        <w:pStyle w:val="Nadpis2"/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>Obchodní podmínky</w:t>
      </w:r>
    </w:p>
    <w:p w:rsidR="003A7D8F" w:rsidRDefault="003A7D8F" w:rsidP="003A7D8F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Návrh smlou</w:t>
      </w:r>
      <w:r w:rsidR="00A22F81">
        <w:rPr>
          <w:rFonts w:ascii="NewsGot" w:hAnsi="NewsGot"/>
          <w:i w:val="0"/>
          <w:sz w:val="22"/>
          <w:szCs w:val="22"/>
        </w:rPr>
        <w:t>vy</w:t>
      </w:r>
      <w:r w:rsidR="00441331">
        <w:rPr>
          <w:rFonts w:ascii="NewsGot" w:hAnsi="NewsGot"/>
          <w:i w:val="0"/>
          <w:sz w:val="22"/>
          <w:szCs w:val="22"/>
        </w:rPr>
        <w:t>, který je přílohou</w:t>
      </w:r>
      <w:r w:rsidR="00192C83">
        <w:rPr>
          <w:rFonts w:ascii="NewsGot" w:hAnsi="NewsGot"/>
          <w:i w:val="0"/>
          <w:sz w:val="22"/>
          <w:szCs w:val="22"/>
        </w:rPr>
        <w:t xml:space="preserve"> č. </w:t>
      </w:r>
      <w:r w:rsidR="00CD3208">
        <w:rPr>
          <w:rFonts w:ascii="NewsGot" w:hAnsi="NewsGot"/>
          <w:i w:val="0"/>
          <w:sz w:val="22"/>
          <w:szCs w:val="22"/>
        </w:rPr>
        <w:t>3</w:t>
      </w:r>
      <w:r>
        <w:rPr>
          <w:rFonts w:ascii="NewsGot" w:hAnsi="NewsGot"/>
          <w:i w:val="0"/>
          <w:sz w:val="22"/>
          <w:szCs w:val="22"/>
        </w:rPr>
        <w:t xml:space="preserve"> </w:t>
      </w:r>
      <w:r w:rsidR="008E4406">
        <w:rPr>
          <w:rFonts w:ascii="NewsGot" w:hAnsi="NewsGot"/>
          <w:i w:val="0"/>
          <w:sz w:val="22"/>
          <w:szCs w:val="22"/>
        </w:rPr>
        <w:t>této</w:t>
      </w:r>
      <w:r w:rsidR="005216E9">
        <w:rPr>
          <w:rFonts w:ascii="NewsGot" w:hAnsi="NewsGot"/>
          <w:i w:val="0"/>
          <w:sz w:val="22"/>
          <w:szCs w:val="22"/>
        </w:rPr>
        <w:t xml:space="preserve"> zadávací dokumentace</w:t>
      </w:r>
      <w:r>
        <w:rPr>
          <w:rFonts w:ascii="NewsGot" w:hAnsi="NewsGot"/>
          <w:i w:val="0"/>
          <w:sz w:val="22"/>
          <w:szCs w:val="22"/>
        </w:rPr>
        <w:t xml:space="preserve"> obsahuje obchodní podmínky, které považuje zadavatel za závazné. Uchazeč podpisem osoby oprávněné jednat jménem či za uchazeče stvrzuje, že tento návrh </w:t>
      </w:r>
      <w:r w:rsidR="00E3209C">
        <w:rPr>
          <w:rFonts w:ascii="NewsGot" w:hAnsi="NewsGot"/>
          <w:i w:val="0"/>
          <w:sz w:val="22"/>
          <w:szCs w:val="22"/>
        </w:rPr>
        <w:t>smlouvy</w:t>
      </w:r>
      <w:r>
        <w:rPr>
          <w:rFonts w:ascii="NewsGot" w:hAnsi="NewsGot"/>
          <w:i w:val="0"/>
          <w:sz w:val="22"/>
          <w:szCs w:val="22"/>
        </w:rPr>
        <w:t xml:space="preserve"> bezezbytku akceptuje. </w:t>
      </w:r>
    </w:p>
    <w:p w:rsidR="00A028E8" w:rsidRDefault="00A028E8" w:rsidP="001B18F4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lastRenderedPageBreak/>
        <w:t>Platební podmínky</w:t>
      </w:r>
      <w:r w:rsidR="00C85E55">
        <w:rPr>
          <w:rFonts w:ascii="NewsGot" w:hAnsi="NewsGot" w:cs="NewsGot"/>
          <w:sz w:val="24"/>
          <w:szCs w:val="24"/>
        </w:rPr>
        <w:t xml:space="preserve"> </w:t>
      </w:r>
      <w:r w:rsidR="007C7C01">
        <w:rPr>
          <w:rFonts w:ascii="NewsGot" w:hAnsi="NewsGot" w:cs="NewsGot"/>
          <w:sz w:val="24"/>
          <w:szCs w:val="24"/>
        </w:rPr>
        <w:t xml:space="preserve">  </w:t>
      </w:r>
      <w:r w:rsidR="004618FE">
        <w:rPr>
          <w:rFonts w:ascii="NewsGot" w:hAnsi="NewsGot" w:cs="NewsGot"/>
          <w:sz w:val="24"/>
          <w:szCs w:val="24"/>
        </w:rPr>
        <w:t xml:space="preserve"> </w:t>
      </w:r>
    </w:p>
    <w:p w:rsidR="000A6686" w:rsidRDefault="00A028E8" w:rsidP="000A6686">
      <w:pPr>
        <w:pStyle w:val="PFI-odstavec"/>
        <w:numPr>
          <w:ilvl w:val="0"/>
          <w:numId w:val="2"/>
        </w:numPr>
        <w:ind w:hanging="720"/>
        <w:rPr>
          <w:rFonts w:ascii="NewsGot" w:hAnsi="NewsGot" w:cs="NewsGot"/>
        </w:rPr>
      </w:pPr>
      <w:r>
        <w:rPr>
          <w:rFonts w:ascii="NewsGot" w:hAnsi="NewsGot" w:cs="NewsGot"/>
        </w:rPr>
        <w:t>Platba bude uskutečněna na základě</w:t>
      </w:r>
      <w:r w:rsidR="008C2DF2">
        <w:rPr>
          <w:rFonts w:ascii="NewsGot" w:hAnsi="NewsGot" w:cs="NewsGot"/>
        </w:rPr>
        <w:t xml:space="preserve"> faktury</w:t>
      </w:r>
      <w:r>
        <w:rPr>
          <w:rFonts w:ascii="NewsGot" w:hAnsi="NewsGot" w:cs="NewsGot"/>
        </w:rPr>
        <w:t xml:space="preserve"> předložené do</w:t>
      </w:r>
      <w:r w:rsidR="00212706">
        <w:rPr>
          <w:rFonts w:ascii="NewsGot" w:hAnsi="NewsGot" w:cs="NewsGot"/>
        </w:rPr>
        <w:t xml:space="preserve">davatelem se lhůtou splatnosti </w:t>
      </w:r>
      <w:r w:rsidR="00FB49DF">
        <w:rPr>
          <w:rFonts w:ascii="NewsGot" w:hAnsi="NewsGot" w:cs="NewsGot"/>
        </w:rPr>
        <w:t>3</w:t>
      </w:r>
      <w:r w:rsidR="00212706">
        <w:rPr>
          <w:rFonts w:ascii="NewsGot" w:hAnsi="NewsGot" w:cs="NewsGot"/>
        </w:rPr>
        <w:t>0 dnů</w:t>
      </w:r>
      <w:r>
        <w:rPr>
          <w:rFonts w:ascii="NewsGot" w:hAnsi="NewsGot" w:cs="NewsGot"/>
        </w:rPr>
        <w:t xml:space="preserve"> po obdržení faktury. Veškeré platby budou provedeny v Kč s DPH. </w:t>
      </w:r>
    </w:p>
    <w:p w:rsidR="009C61E6" w:rsidRPr="009C61E6" w:rsidRDefault="009C61E6" w:rsidP="009C61E6"/>
    <w:p w:rsidR="005B3120" w:rsidRDefault="005B3120" w:rsidP="00B12C82">
      <w:pPr>
        <w:pStyle w:val="Nadpis1"/>
        <w:pBdr>
          <w:bottom w:val="single" w:sz="4" w:space="1" w:color="000000"/>
        </w:pBdr>
        <w:shd w:val="clear" w:color="auto" w:fill="E0E0E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Způsob zpracování nabídky</w:t>
      </w:r>
    </w:p>
    <w:p w:rsidR="00A84E8F" w:rsidRDefault="00A84E8F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</w:p>
    <w:p w:rsidR="001447F0" w:rsidRPr="00A84E8F" w:rsidRDefault="001447F0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  <w:r w:rsidRPr="00A84E8F">
        <w:rPr>
          <w:rFonts w:ascii="NewsGot" w:hAnsi="NewsGot" w:cs="NewsGot"/>
          <w:b/>
          <w:sz w:val="24"/>
          <w:lang w:eastAsia="cs-CZ"/>
        </w:rPr>
        <w:t>Nabídková cena</w:t>
      </w:r>
    </w:p>
    <w:p w:rsidR="00A028E8" w:rsidRDefault="00A028E8" w:rsidP="004D2D4A">
      <w:pPr>
        <w:pStyle w:val="Odstavecseseznamem"/>
        <w:numPr>
          <w:ilvl w:val="0"/>
          <w:numId w:val="31"/>
        </w:numPr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A028E8" w:rsidRDefault="00A028E8" w:rsidP="008E46C8">
      <w:pPr>
        <w:pStyle w:val="Odstavecseseznamem"/>
        <w:numPr>
          <w:ilvl w:val="0"/>
          <w:numId w:val="31"/>
        </w:numPr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 w:rsidR="007A31F6">
        <w:rPr>
          <w:rFonts w:ascii="NewsGot" w:hAnsi="NewsGot" w:cs="NewsGot"/>
          <w:lang w:eastAsia="cs-CZ"/>
        </w:rPr>
        <w:t>.</w:t>
      </w:r>
      <w:r>
        <w:rPr>
          <w:rFonts w:ascii="NewsGot" w:hAnsi="NewsGot" w:cs="NewsGot"/>
          <w:lang w:eastAsia="cs-CZ"/>
        </w:rPr>
        <w:t xml:space="preserve"> </w:t>
      </w:r>
    </w:p>
    <w:p w:rsidR="008C6991" w:rsidRPr="008C6991" w:rsidRDefault="007A31F6" w:rsidP="008E46C8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C</w:t>
      </w:r>
      <w:r w:rsidR="008C6991" w:rsidRPr="008C6991">
        <w:rPr>
          <w:rFonts w:ascii="NewsGot" w:hAnsi="NewsGot"/>
          <w:sz w:val="22"/>
        </w:rPr>
        <w:t>elkovou nabídkovou cenu</w:t>
      </w:r>
      <w:r w:rsidR="00240FE2">
        <w:rPr>
          <w:rFonts w:ascii="NewsGot" w:hAnsi="NewsGot"/>
          <w:sz w:val="22"/>
        </w:rPr>
        <w:t xml:space="preserve"> uchazeč</w:t>
      </w:r>
      <w:r w:rsidR="00DF2001">
        <w:rPr>
          <w:rFonts w:ascii="NewsGot" w:hAnsi="NewsGot"/>
          <w:sz w:val="22"/>
        </w:rPr>
        <w:t xml:space="preserve"> doplní do přílohy č. 1 (krycí list) </w:t>
      </w:r>
      <w:r w:rsidR="009D54C0">
        <w:rPr>
          <w:rFonts w:ascii="NewsGot" w:hAnsi="NewsGot"/>
          <w:sz w:val="22"/>
        </w:rPr>
        <w:t xml:space="preserve">této </w:t>
      </w:r>
      <w:r w:rsidR="00DF2001">
        <w:rPr>
          <w:rFonts w:ascii="NewsGot" w:hAnsi="NewsGot"/>
          <w:sz w:val="22"/>
        </w:rPr>
        <w:t>zadávací dokumentace.</w:t>
      </w:r>
      <w:r w:rsidR="008C6991" w:rsidRPr="008C6991">
        <w:rPr>
          <w:rFonts w:ascii="NewsGot" w:hAnsi="NewsGot"/>
          <w:sz w:val="22"/>
        </w:rPr>
        <w:t xml:space="preserve"> </w:t>
      </w:r>
    </w:p>
    <w:p w:rsidR="001447F0" w:rsidRDefault="001447F0" w:rsidP="001447F0">
      <w:pPr>
        <w:rPr>
          <w:rFonts w:ascii="NewsGot" w:hAnsi="NewsGot" w:cs="NewsGot"/>
          <w:sz w:val="22"/>
          <w:szCs w:val="22"/>
        </w:rPr>
      </w:pPr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Podání nabídky</w:t>
      </w:r>
    </w:p>
    <w:p w:rsidR="005B3120" w:rsidRPr="005B3120" w:rsidRDefault="005B3120" w:rsidP="005B3120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>Lhůta pro podání nabídek končí dne</w:t>
      </w:r>
      <w:r w:rsidRPr="002B3823">
        <w:rPr>
          <w:rFonts w:ascii="NewsGot" w:hAnsi="NewsGot" w:cs="NewsGot"/>
        </w:rPr>
        <w:t xml:space="preserve">:  </w:t>
      </w:r>
      <w:r w:rsidR="00243F8F">
        <w:rPr>
          <w:rFonts w:ascii="NewsGot" w:hAnsi="NewsGot"/>
          <w:sz w:val="24"/>
        </w:rPr>
        <w:t>8. 2.</w:t>
      </w:r>
      <w:r w:rsidR="00993969">
        <w:rPr>
          <w:rFonts w:ascii="NewsGot" w:hAnsi="NewsGot"/>
          <w:sz w:val="24"/>
        </w:rPr>
        <w:t xml:space="preserve"> 2016</w:t>
      </w:r>
      <w:r w:rsidR="00243F8F">
        <w:rPr>
          <w:rFonts w:ascii="NewsGot" w:hAnsi="NewsGot"/>
          <w:sz w:val="24"/>
        </w:rPr>
        <w:t xml:space="preserve"> </w:t>
      </w:r>
      <w:r w:rsidR="00075373" w:rsidRPr="002B3823">
        <w:rPr>
          <w:rFonts w:ascii="NewsGot" w:hAnsi="NewsGot" w:cs="NewsGot"/>
        </w:rPr>
        <w:t>v</w:t>
      </w:r>
      <w:r w:rsidR="002B3823" w:rsidRPr="002B3823">
        <w:rPr>
          <w:rFonts w:ascii="NewsGot" w:hAnsi="NewsGot" w:cs="NewsGot"/>
        </w:rPr>
        <w:t> 10:00</w:t>
      </w:r>
      <w:r w:rsidRPr="002B3823">
        <w:rPr>
          <w:rFonts w:ascii="NewsGot" w:hAnsi="NewsGot" w:cs="NewsGot"/>
        </w:rPr>
        <w:t xml:space="preserve"> 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343A41" w:rsidRPr="007A60E1" w:rsidRDefault="00343A41" w:rsidP="00343A41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jc w:val="both"/>
        <w:rPr>
          <w:rFonts w:ascii="NewsGot" w:hAnsi="NewsGot"/>
          <w:sz w:val="22"/>
          <w:szCs w:val="22"/>
        </w:rPr>
      </w:pPr>
      <w:r w:rsidRPr="00DF2001">
        <w:rPr>
          <w:rFonts w:ascii="NewsGot" w:hAnsi="NewsGot" w:cs="NewsGot"/>
          <w:sz w:val="22"/>
          <w:szCs w:val="22"/>
        </w:rPr>
        <w:t xml:space="preserve">Uchazeči mohou svoje nabídky v písemné formě podat poštou na adresu </w:t>
      </w:r>
      <w:r>
        <w:rPr>
          <w:rFonts w:ascii="NewsGot" w:hAnsi="NewsGot" w:cs="NewsGot"/>
          <w:sz w:val="22"/>
          <w:szCs w:val="22"/>
        </w:rPr>
        <w:t>z</w:t>
      </w:r>
      <w:r w:rsidRPr="00DF2001">
        <w:rPr>
          <w:rFonts w:ascii="NewsGot" w:hAnsi="NewsGot" w:cs="NewsGot"/>
          <w:sz w:val="22"/>
          <w:szCs w:val="22"/>
        </w:rPr>
        <w:t>adavatele: Zoologická zahrada hl. m. Prahy, U Trojského zámku 120</w:t>
      </w:r>
      <w:r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7, nebo osobně</w:t>
      </w:r>
      <w:r w:rsidRPr="00440EE9">
        <w:rPr>
          <w:rFonts w:ascii="NewsGot" w:hAnsi="NewsGot" w:cs="NewsGot"/>
          <w:sz w:val="22"/>
          <w:szCs w:val="22"/>
        </w:rPr>
        <w:t xml:space="preserve"> </w:t>
      </w:r>
      <w:r w:rsidRPr="00697676">
        <w:rPr>
          <w:rFonts w:ascii="NewsGot" w:hAnsi="NewsGot"/>
          <w:sz w:val="22"/>
          <w:szCs w:val="22"/>
        </w:rPr>
        <w:t xml:space="preserve">v pracovních dnech v době </w:t>
      </w:r>
      <w:r>
        <w:rPr>
          <w:rFonts w:ascii="NewsGot" w:hAnsi="NewsGot"/>
          <w:sz w:val="22"/>
          <w:szCs w:val="22"/>
        </w:rPr>
        <w:br/>
      </w:r>
      <w:r w:rsidRPr="00697676">
        <w:rPr>
          <w:rFonts w:ascii="NewsGot" w:hAnsi="NewsGot"/>
          <w:sz w:val="22"/>
          <w:szCs w:val="22"/>
        </w:rPr>
        <w:t xml:space="preserve">od </w:t>
      </w:r>
      <w:r>
        <w:rPr>
          <w:rFonts w:ascii="NewsGot" w:hAnsi="NewsGot"/>
          <w:sz w:val="22"/>
          <w:szCs w:val="22"/>
        </w:rPr>
        <w:t>7</w:t>
      </w:r>
      <w:r w:rsidRPr="00697676">
        <w:rPr>
          <w:rFonts w:ascii="NewsGot" w:hAnsi="NewsGot"/>
          <w:sz w:val="22"/>
          <w:szCs w:val="22"/>
        </w:rPr>
        <w:t xml:space="preserve"> </w:t>
      </w:r>
      <w:r w:rsidRPr="00697676">
        <w:rPr>
          <w:rFonts w:ascii="NewsGot" w:hAnsi="NewsGot"/>
          <w:sz w:val="22"/>
          <w:szCs w:val="22"/>
          <w:vertAlign w:val="superscript"/>
        </w:rPr>
        <w:t>00</w:t>
      </w:r>
      <w:r w:rsidRPr="00697676">
        <w:rPr>
          <w:rFonts w:ascii="NewsGot" w:hAnsi="NewsGot"/>
          <w:sz w:val="22"/>
          <w:szCs w:val="22"/>
        </w:rPr>
        <w:t xml:space="preserve"> do </w:t>
      </w:r>
      <w:r>
        <w:rPr>
          <w:rFonts w:ascii="NewsGot" w:hAnsi="NewsGot"/>
          <w:sz w:val="22"/>
          <w:szCs w:val="22"/>
        </w:rPr>
        <w:t xml:space="preserve">10 </w:t>
      </w:r>
      <w:r w:rsidRPr="005A6D6C">
        <w:rPr>
          <w:rFonts w:ascii="NewsGot" w:hAnsi="NewsGot"/>
          <w:sz w:val="22"/>
          <w:szCs w:val="22"/>
          <w:vertAlign w:val="superscript"/>
        </w:rPr>
        <w:t>00</w:t>
      </w:r>
      <w:r>
        <w:rPr>
          <w:rFonts w:ascii="NewsGot" w:hAnsi="NewsGot"/>
          <w:sz w:val="22"/>
          <w:szCs w:val="22"/>
        </w:rPr>
        <w:t xml:space="preserve"> a od 12 </w:t>
      </w:r>
      <w:r w:rsidRPr="005A6D6C">
        <w:rPr>
          <w:rFonts w:ascii="NewsGot" w:hAnsi="NewsGot"/>
          <w:sz w:val="22"/>
          <w:szCs w:val="22"/>
          <w:vertAlign w:val="superscript"/>
        </w:rPr>
        <w:t>00</w:t>
      </w:r>
      <w:r>
        <w:rPr>
          <w:rFonts w:ascii="NewsGot" w:hAnsi="NewsGot"/>
          <w:sz w:val="22"/>
          <w:szCs w:val="22"/>
        </w:rPr>
        <w:t xml:space="preserve"> do </w:t>
      </w:r>
      <w:r w:rsidRPr="00697676">
        <w:rPr>
          <w:rFonts w:ascii="NewsGot" w:hAnsi="NewsGot"/>
          <w:sz w:val="22"/>
          <w:szCs w:val="22"/>
        </w:rPr>
        <w:t xml:space="preserve">15 </w:t>
      </w:r>
      <w:r>
        <w:rPr>
          <w:rFonts w:ascii="NewsGot" w:hAnsi="NewsGot"/>
          <w:sz w:val="22"/>
          <w:szCs w:val="22"/>
          <w:vertAlign w:val="superscript"/>
        </w:rPr>
        <w:t>3</w:t>
      </w:r>
      <w:r w:rsidRPr="00697676">
        <w:rPr>
          <w:rFonts w:ascii="NewsGot" w:hAnsi="NewsGot"/>
          <w:sz w:val="22"/>
          <w:szCs w:val="22"/>
          <w:vertAlign w:val="superscript"/>
        </w:rPr>
        <w:t>0</w:t>
      </w:r>
      <w:r w:rsidRPr="00697676">
        <w:rPr>
          <w:rFonts w:ascii="NewsGot" w:hAnsi="NewsGot"/>
          <w:sz w:val="22"/>
          <w:szCs w:val="22"/>
        </w:rPr>
        <w:t xml:space="preserve"> hod</w:t>
      </w:r>
      <w:r>
        <w:rPr>
          <w:rFonts w:ascii="NewsGot" w:hAnsi="NewsGot"/>
          <w:sz w:val="22"/>
          <w:szCs w:val="22"/>
        </w:rPr>
        <w:t>.</w:t>
      </w:r>
      <w:r w:rsidRPr="00697676">
        <w:rPr>
          <w:rFonts w:ascii="NewsGot" w:hAnsi="NewsGot"/>
          <w:sz w:val="22"/>
          <w:szCs w:val="22"/>
        </w:rPr>
        <w:t xml:space="preserve"> (poslední den lhůty</w:t>
      </w:r>
      <w:r w:rsidRPr="00440EE9">
        <w:rPr>
          <w:rFonts w:ascii="NewsGot" w:hAnsi="NewsGot"/>
          <w:sz w:val="22"/>
          <w:szCs w:val="22"/>
        </w:rPr>
        <w:t xml:space="preserve"> </w:t>
      </w:r>
      <w:r w:rsidRPr="00697676">
        <w:rPr>
          <w:rFonts w:ascii="NewsGot" w:hAnsi="NewsGot"/>
          <w:color w:val="000000"/>
          <w:sz w:val="22"/>
          <w:szCs w:val="22"/>
        </w:rPr>
        <w:t xml:space="preserve">pouze do 10 </w:t>
      </w:r>
      <w:r w:rsidRPr="00697676">
        <w:rPr>
          <w:rFonts w:ascii="NewsGot" w:hAnsi="NewsGot"/>
          <w:color w:val="000000"/>
          <w:sz w:val="22"/>
          <w:szCs w:val="22"/>
          <w:vertAlign w:val="superscript"/>
        </w:rPr>
        <w:t>00</w:t>
      </w:r>
      <w:r w:rsidRPr="00697676">
        <w:rPr>
          <w:rFonts w:ascii="NewsGot" w:hAnsi="NewsGot"/>
          <w:color w:val="000000"/>
          <w:sz w:val="22"/>
          <w:szCs w:val="22"/>
        </w:rPr>
        <w:t>)</w:t>
      </w:r>
      <w:r w:rsidRPr="00D4010A">
        <w:rPr>
          <w:rFonts w:ascii="Georgia" w:hAnsi="Georgia" w:cs="NewsGot"/>
          <w:sz w:val="22"/>
          <w:szCs w:val="22"/>
        </w:rPr>
        <w:t xml:space="preserve"> </w:t>
      </w:r>
      <w:r w:rsidRPr="00DF2001">
        <w:rPr>
          <w:rFonts w:ascii="NewsGot" w:hAnsi="NewsGot" w:cs="NewsGot"/>
          <w:sz w:val="22"/>
          <w:szCs w:val="22"/>
        </w:rPr>
        <w:t xml:space="preserve">v podatelně </w:t>
      </w:r>
      <w:r>
        <w:rPr>
          <w:rFonts w:ascii="NewsGot" w:hAnsi="NewsGot" w:cs="NewsGot"/>
          <w:sz w:val="22"/>
          <w:szCs w:val="22"/>
        </w:rPr>
        <w:t>z</w:t>
      </w:r>
      <w:r w:rsidRPr="00DF2001">
        <w:rPr>
          <w:rFonts w:ascii="NewsGot" w:hAnsi="NewsGot" w:cs="NewsGot"/>
          <w:sz w:val="22"/>
          <w:szCs w:val="22"/>
        </w:rPr>
        <w:t>adavatele na adrese: Zoologická zahrada hl. m. Prahy, U Trojského zámku 120</w:t>
      </w:r>
      <w:r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</w:t>
      </w:r>
      <w:r>
        <w:rPr>
          <w:rFonts w:ascii="NewsGot" w:hAnsi="NewsGot" w:cs="NewsGot"/>
          <w:sz w:val="22"/>
          <w:szCs w:val="22"/>
        </w:rPr>
        <w:t>.</w:t>
      </w:r>
    </w:p>
    <w:p w:rsidR="000A6686" w:rsidRDefault="000A6686" w:rsidP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Otevírání obálek</w:t>
      </w:r>
    </w:p>
    <w:p w:rsidR="000A6686" w:rsidRPr="000A6686" w:rsidRDefault="00384A3F" w:rsidP="00934B43">
      <w:pPr>
        <w:pStyle w:val="Nadpis2"/>
        <w:numPr>
          <w:ilvl w:val="0"/>
          <w:numId w:val="41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>O</w:t>
      </w:r>
      <w:r w:rsidR="000A6686">
        <w:rPr>
          <w:rFonts w:ascii="NewsGot" w:hAnsi="NewsGot" w:cs="NewsGot"/>
          <w:b w:val="0"/>
          <w:sz w:val="22"/>
          <w:szCs w:val="22"/>
        </w:rPr>
        <w:t xml:space="preserve">tevírání obálek </w:t>
      </w:r>
      <w:r>
        <w:rPr>
          <w:rFonts w:ascii="NewsGot" w:hAnsi="NewsGot" w:cs="NewsGot"/>
          <w:b w:val="0"/>
          <w:sz w:val="22"/>
          <w:szCs w:val="22"/>
        </w:rPr>
        <w:t>proběhne neveřejně.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934B43" w:rsidRPr="00934B43" w:rsidRDefault="00934B43" w:rsidP="00934B43"/>
    <w:p w:rsidR="00A028E8" w:rsidRPr="00934B43" w:rsidRDefault="00A028E8" w:rsidP="00934B43">
      <w:pPr>
        <w:pStyle w:val="Odstavecseseznamem"/>
        <w:numPr>
          <w:ilvl w:val="0"/>
          <w:numId w:val="42"/>
        </w:numPr>
        <w:rPr>
          <w:rFonts w:ascii="NewsGot" w:hAnsi="NewsGot" w:cs="NewsGot"/>
        </w:rPr>
      </w:pPr>
      <w:r w:rsidRPr="00934B43">
        <w:rPr>
          <w:rFonts w:ascii="NewsGot" w:hAnsi="NewsGot" w:cs="NewsGot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t>Platnost nabídek</w:t>
      </w:r>
    </w:p>
    <w:p w:rsidR="00A028E8" w:rsidRDefault="00A028E8" w:rsidP="00934B43">
      <w:pPr>
        <w:pStyle w:val="Odstavecseseznamem"/>
        <w:numPr>
          <w:ilvl w:val="0"/>
          <w:numId w:val="43"/>
        </w:numPr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</w:t>
      </w:r>
      <w:r w:rsidR="00411C8A">
        <w:rPr>
          <w:rFonts w:ascii="NewsGot" w:hAnsi="NewsGot" w:cs="NewsGot"/>
          <w:lang w:eastAsia="cs-CZ"/>
        </w:rPr>
        <w:t>,</w:t>
      </w:r>
      <w:r>
        <w:rPr>
          <w:rFonts w:ascii="NewsGot" w:hAnsi="NewsGot" w:cs="NewsGot"/>
          <w:lang w:eastAsia="cs-CZ"/>
        </w:rPr>
        <w:t xml:space="preserve"> je stanovena na 90 dní od vypsání zakázky.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Žádost o dodatečné informace k zadávacím podmínkám nebo k organizaci </w:t>
      </w:r>
      <w:r w:rsidR="006A111C">
        <w:rPr>
          <w:rFonts w:ascii="NewsGot" w:hAnsi="NewsGot" w:cs="NewsGot"/>
        </w:rPr>
        <w:t xml:space="preserve">zadávacího </w:t>
      </w:r>
      <w:r>
        <w:rPr>
          <w:rFonts w:ascii="NewsGot" w:hAnsi="NewsGot" w:cs="NewsGot"/>
        </w:rPr>
        <w:t>ří</w:t>
      </w:r>
      <w:r w:rsidR="00EF6FA8">
        <w:rPr>
          <w:rFonts w:ascii="NewsGot" w:hAnsi="NewsGot" w:cs="NewsGot"/>
        </w:rPr>
        <w:t>zení (dotaz) ze strany uchazeč</w:t>
      </w:r>
      <w:r>
        <w:rPr>
          <w:rFonts w:ascii="NewsGot" w:hAnsi="NewsGot" w:cs="NewsGot"/>
        </w:rPr>
        <w:t xml:space="preserve">ů, musí být </w:t>
      </w:r>
      <w:r w:rsidR="00D00FAA">
        <w:rPr>
          <w:rFonts w:ascii="NewsGot" w:hAnsi="NewsGot" w:cs="NewsGot"/>
        </w:rPr>
        <w:t>zadavateli</w:t>
      </w:r>
      <w:r>
        <w:rPr>
          <w:rFonts w:ascii="NewsGot" w:hAnsi="NewsGot" w:cs="NewsGot"/>
        </w:rPr>
        <w:t xml:space="preserve"> zaslán</w:t>
      </w:r>
      <w:r w:rsidR="006A111C">
        <w:rPr>
          <w:rFonts w:ascii="NewsGot" w:hAnsi="NewsGot" w:cs="NewsGot"/>
        </w:rPr>
        <w:t>a</w:t>
      </w:r>
      <w:r>
        <w:rPr>
          <w:rFonts w:ascii="NewsGot" w:hAnsi="NewsGot" w:cs="NewsGot"/>
        </w:rPr>
        <w:t xml:space="preserve"> pouze e-mailem na adresu uvedenou </w:t>
      </w:r>
      <w:r w:rsidR="003107BF">
        <w:rPr>
          <w:rFonts w:ascii="NewsGot" w:hAnsi="NewsGot" w:cs="NewsGot"/>
        </w:rPr>
        <w:t xml:space="preserve">v </w:t>
      </w:r>
      <w:r w:rsidR="00EF700D">
        <w:rPr>
          <w:rFonts w:ascii="NewsGot" w:hAnsi="NewsGot" w:cs="NewsGot"/>
        </w:rPr>
        <w:t xml:space="preserve">čl. </w:t>
      </w:r>
      <w:r w:rsidR="00EF700D">
        <w:rPr>
          <w:rFonts w:ascii="NewsGot" w:hAnsi="NewsGot"/>
        </w:rPr>
        <w:t>“Kontaktní údaje, způsob komunikace“</w:t>
      </w:r>
      <w:r w:rsidR="00EF700D" w:rsidRPr="00C05A85">
        <w:rPr>
          <w:rStyle w:val="slostrnky"/>
          <w:rFonts w:ascii="NewsGot" w:hAnsi="NewsGot"/>
        </w:rPr>
        <w:t xml:space="preserve"> </w:t>
      </w:r>
      <w:r w:rsidR="008E4406">
        <w:rPr>
          <w:rFonts w:ascii="NewsGot" w:hAnsi="NewsGot" w:cs="NewsGot"/>
        </w:rPr>
        <w:t>této zadávací dokumentac</w:t>
      </w:r>
      <w:r w:rsidR="00EF700D">
        <w:rPr>
          <w:rFonts w:ascii="NewsGot" w:hAnsi="NewsGot" w:cs="NewsGot"/>
        </w:rPr>
        <w:t>e</w:t>
      </w:r>
      <w:r>
        <w:rPr>
          <w:rStyle w:val="slostrnky"/>
          <w:rFonts w:ascii="NewsGot" w:hAnsi="NewsGot" w:cs="NewsGot"/>
        </w:rPr>
        <w:t xml:space="preserve"> </w:t>
      </w:r>
      <w:r w:rsidR="008E4406">
        <w:rPr>
          <w:rStyle w:val="slostrnky"/>
          <w:rFonts w:ascii="NewsGot" w:hAnsi="NewsGot" w:cs="NewsGot"/>
        </w:rPr>
        <w:t xml:space="preserve">a </w:t>
      </w:r>
      <w:r>
        <w:rPr>
          <w:rStyle w:val="slostrnky"/>
          <w:rFonts w:ascii="NewsGot" w:hAnsi="NewsGot" w:cs="NewsGot"/>
        </w:rPr>
        <w:t xml:space="preserve">způsobem uvedeným </w:t>
      </w:r>
      <w:r w:rsidR="008E4406">
        <w:rPr>
          <w:rStyle w:val="slostrnky"/>
          <w:rFonts w:ascii="NewsGot" w:hAnsi="NewsGot" w:cs="NewsGot"/>
        </w:rPr>
        <w:t>tamtéž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zodpoví dotazy </w:t>
      </w:r>
      <w:r w:rsidR="003E7A8C">
        <w:rPr>
          <w:rFonts w:ascii="NewsGot" w:hAnsi="NewsGot" w:cs="NewsGot"/>
        </w:rPr>
        <w:t>uchazečů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lastRenderedPageBreak/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r w:rsidR="00B21A40">
        <w:rPr>
          <w:rFonts w:ascii="NewsGot" w:hAnsi="NewsGot" w:cs="NewsGot"/>
          <w:sz w:val="22"/>
          <w:szCs w:val="22"/>
        </w:rPr>
        <w:t xml:space="preserve">budou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>ozporu s podmínkami zadavatele</w:t>
      </w:r>
      <w:r w:rsidR="001447F0">
        <w:rPr>
          <w:rFonts w:ascii="NewsGot" w:hAnsi="NewsGot" w:cs="NewsGot"/>
          <w:sz w:val="22"/>
          <w:szCs w:val="22"/>
        </w:rPr>
        <w:t>,</w:t>
      </w:r>
      <w:r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zadavatel vyřadí.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5216E9" w:rsidRDefault="005216E9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B62E5" w:rsidRDefault="00A028E8" w:rsidP="005216E9">
      <w:pPr>
        <w:pStyle w:val="Zkladntext"/>
        <w:rPr>
          <w:rFonts w:ascii="NewsGot" w:hAnsi="NewsGot" w:cs="NewsGot"/>
          <w:b/>
          <w:i w:val="0"/>
          <w:szCs w:val="24"/>
        </w:rPr>
      </w:pPr>
      <w:r w:rsidRPr="005216E9">
        <w:rPr>
          <w:rFonts w:ascii="NewsGot" w:hAnsi="NewsGot" w:cs="NewsGot"/>
          <w:b/>
          <w:i w:val="0"/>
          <w:szCs w:val="24"/>
        </w:rPr>
        <w:t xml:space="preserve">Způsob hodnocení nabídek </w:t>
      </w:r>
    </w:p>
    <w:p w:rsidR="005C53F5" w:rsidRPr="005216E9" w:rsidRDefault="005C53F5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216E9" w:rsidRPr="00790DF2" w:rsidRDefault="005216E9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hodnotícím kritériem bude celková nabídková cena</w:t>
      </w:r>
      <w:r w:rsidR="0095705E">
        <w:rPr>
          <w:rFonts w:ascii="NewsGot" w:hAnsi="NewsGot" w:cs="NewsGot"/>
          <w:i w:val="0"/>
          <w:sz w:val="22"/>
          <w:szCs w:val="22"/>
        </w:rPr>
        <w:t xml:space="preserve"> dle přílohy č. 1</w:t>
      </w:r>
      <w:r>
        <w:rPr>
          <w:rFonts w:ascii="NewsGot" w:hAnsi="NewsGot" w:cs="NewsGot"/>
          <w:i w:val="0"/>
          <w:sz w:val="22"/>
          <w:szCs w:val="22"/>
        </w:rPr>
        <w:t>.</w:t>
      </w:r>
    </w:p>
    <w:p w:rsidR="005B62E5" w:rsidRPr="00790DF2" w:rsidRDefault="005B62E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5C4A0B" w:rsidRDefault="005C4A0B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si vyhrazuje právo odmítnout všechny předložené nabídky, případně zrušit zadání veřejné zakázky bez jakýchkoliv závazků k </w:t>
      </w:r>
      <w:r w:rsidR="007B462F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ům.</w:t>
      </w:r>
    </w:p>
    <w:p w:rsidR="00C11C98" w:rsidRPr="00461318" w:rsidRDefault="00C11C98" w:rsidP="00C11C9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:rsidR="007B462F" w:rsidRDefault="007B462F" w:rsidP="00C11C9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5216E9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Krycí list</w:t>
      </w:r>
      <w:r w:rsidR="003F51BE">
        <w:rPr>
          <w:rFonts w:ascii="NewsGot" w:hAnsi="NewsGot" w:cs="NewsGot"/>
          <w:i w:val="0"/>
          <w:sz w:val="22"/>
          <w:szCs w:val="22"/>
        </w:rPr>
        <w:t xml:space="preserve"> nabídky</w:t>
      </w:r>
    </w:p>
    <w:p w:rsidR="00C11C98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Čestné prohlášení</w:t>
      </w:r>
    </w:p>
    <w:p w:rsidR="00AD7301" w:rsidRDefault="00AD7301" w:rsidP="00AD7301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Návrh smlouvy</w:t>
      </w:r>
    </w:p>
    <w:p w:rsidR="003A6DE4" w:rsidRDefault="00243F8F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Technický popis</w:t>
      </w:r>
      <w:r w:rsidR="0088583C" w:rsidRPr="0088583C">
        <w:rPr>
          <w:rFonts w:ascii="NewsGot" w:hAnsi="NewsGot"/>
          <w:sz w:val="22"/>
          <w:szCs w:val="22"/>
        </w:rPr>
        <w:t xml:space="preserve"> </w:t>
      </w: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Default="00A028E8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</w:p>
    <w:p w:rsidR="00FD027D" w:rsidRDefault="00FD027D">
      <w:pPr>
        <w:suppressAutoHyphens w:val="0"/>
        <w:rPr>
          <w:rFonts w:ascii="NewsGot" w:eastAsia="Calibri" w:hAnsi="NewsGot"/>
          <w:sz w:val="28"/>
          <w:szCs w:val="28"/>
        </w:rPr>
      </w:pPr>
      <w:r>
        <w:rPr>
          <w:rFonts w:ascii="NewsGot" w:hAnsi="NewsGot"/>
          <w:sz w:val="28"/>
          <w:szCs w:val="28"/>
        </w:rPr>
        <w:br w:type="page"/>
      </w:r>
    </w:p>
    <w:p w:rsidR="000D3B21" w:rsidRPr="00465857" w:rsidRDefault="000D3B21" w:rsidP="000D3B21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lastRenderedPageBreak/>
        <w:t>Příloha č. 1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</w:p>
    <w:p w:rsidR="00AE0A92" w:rsidRPr="00243F8F" w:rsidRDefault="000D3B21" w:rsidP="00243F8F">
      <w:pPr>
        <w:pStyle w:val="Nadpis1"/>
        <w:numPr>
          <w:ilvl w:val="0"/>
          <w:numId w:val="0"/>
        </w:numPr>
        <w:jc w:val="left"/>
        <w:rPr>
          <w:rFonts w:ascii="NewsGot" w:hAnsi="NewsGot" w:cs="NewsGot"/>
          <w:sz w:val="24"/>
          <w:szCs w:val="24"/>
          <w:highlight w:val="yellow"/>
        </w:rPr>
      </w:pPr>
      <w:r w:rsidRPr="00243F8F">
        <w:rPr>
          <w:rFonts w:ascii="NewsGot" w:hAnsi="NewsGot"/>
          <w:bCs/>
          <w:sz w:val="24"/>
          <w:szCs w:val="24"/>
        </w:rPr>
        <w:t>Název veřejné zakázky:</w:t>
      </w:r>
      <w:r w:rsidR="00243F8F" w:rsidRPr="00243F8F">
        <w:rPr>
          <w:rFonts w:ascii="NewsGot" w:hAnsi="NewsGot"/>
          <w:bCs/>
          <w:sz w:val="24"/>
          <w:szCs w:val="24"/>
        </w:rPr>
        <w:t xml:space="preserve"> </w:t>
      </w:r>
      <w:r w:rsidR="00243F8F" w:rsidRPr="00243F8F">
        <w:rPr>
          <w:rFonts w:ascii="NewsGot" w:eastAsia="NewsGot" w:hAnsi="NewsGot" w:cs="NewsGot"/>
          <w:sz w:val="24"/>
          <w:szCs w:val="24"/>
        </w:rPr>
        <w:t>Elektronický d</w:t>
      </w:r>
      <w:r w:rsidR="00243F8F" w:rsidRPr="00243F8F">
        <w:rPr>
          <w:rFonts w:ascii="NewsGot" w:hAnsi="NewsGot"/>
          <w:sz w:val="24"/>
          <w:szCs w:val="24"/>
        </w:rPr>
        <w:t>otykový informační panel</w:t>
      </w:r>
      <w:r w:rsidR="00510CDB">
        <w:rPr>
          <w:rFonts w:ascii="NewsGot" w:hAnsi="NewsGot"/>
          <w:sz w:val="24"/>
          <w:szCs w:val="24"/>
        </w:rPr>
        <w:t xml:space="preserve">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bCs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 w:rsidR="00C41263"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 w:rsidR="003F51BE">
        <w:rPr>
          <w:rFonts w:ascii="NewsGot" w:hAnsi="NewsGot" w:cs="Arial"/>
          <w:bCs/>
          <w:sz w:val="20"/>
          <w:szCs w:val="20"/>
        </w:rPr>
        <w:t>/3</w:t>
      </w:r>
      <w:r w:rsidRPr="00465857">
        <w:rPr>
          <w:rFonts w:ascii="NewsGot" w:hAnsi="NewsGot"/>
          <w:sz w:val="20"/>
          <w:szCs w:val="20"/>
        </w:rPr>
        <w:t> </w:t>
      </w: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0D3B21" w:rsidRPr="00465857" w:rsidRDefault="000D3B21" w:rsidP="000D3B21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proofErr w:type="spellStart"/>
      <w:proofErr w:type="gramStart"/>
      <w:r w:rsidRPr="00465857">
        <w:rPr>
          <w:rFonts w:ascii="NewsGot" w:hAnsi="NewsGot"/>
          <w:b/>
          <w:sz w:val="20"/>
          <w:szCs w:val="20"/>
        </w:rPr>
        <w:t>Bank</w:t>
      </w:r>
      <w:proofErr w:type="gramEnd"/>
      <w:r w:rsidRPr="00465857">
        <w:rPr>
          <w:rFonts w:ascii="NewsGot" w:hAnsi="NewsGot"/>
          <w:b/>
          <w:sz w:val="20"/>
          <w:szCs w:val="20"/>
        </w:rPr>
        <w:t>.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spellEnd"/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Nabídková cena:               </w:t>
      </w: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11"/>
        <w:gridCol w:w="4411"/>
      </w:tblGrid>
      <w:tr w:rsidR="003A6DE4" w:rsidRPr="00465857" w:rsidTr="0041343C">
        <w:trPr>
          <w:trHeight w:val="533"/>
        </w:trPr>
        <w:tc>
          <w:tcPr>
            <w:tcW w:w="5211" w:type="dxa"/>
            <w:shd w:val="clear" w:color="auto" w:fill="D9D9D9" w:themeFill="background1" w:themeFillShade="D9"/>
          </w:tcPr>
          <w:p w:rsidR="003A6DE4" w:rsidRPr="00465857" w:rsidRDefault="003A6DE4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shd w:val="clear" w:color="auto" w:fill="D9D9D9" w:themeFill="background1" w:themeFillShade="D9"/>
          </w:tcPr>
          <w:p w:rsidR="003A6DE4" w:rsidRPr="00465857" w:rsidRDefault="003A6DE4" w:rsidP="0041343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NABÍDKOVÁ CENA CELKEM</w:t>
            </w:r>
            <w:r w:rsidR="00384A3F">
              <w:rPr>
                <w:rFonts w:ascii="NewsGot" w:hAnsi="NewsGot"/>
                <w:b/>
                <w:sz w:val="20"/>
                <w:szCs w:val="20"/>
              </w:rPr>
              <w:t xml:space="preserve"> V KČ</w:t>
            </w:r>
            <w:r>
              <w:rPr>
                <w:rFonts w:ascii="NewsGot" w:hAnsi="NewsGot"/>
                <w:b/>
                <w:sz w:val="20"/>
                <w:szCs w:val="20"/>
              </w:rPr>
              <w:t xml:space="preserve"> BEZ DPH</w:t>
            </w:r>
          </w:p>
        </w:tc>
      </w:tr>
      <w:tr w:rsidR="003A6DE4" w:rsidRPr="00465857" w:rsidTr="00384A3F">
        <w:trPr>
          <w:trHeight w:val="511"/>
        </w:trPr>
        <w:tc>
          <w:tcPr>
            <w:tcW w:w="5211" w:type="dxa"/>
          </w:tcPr>
          <w:p w:rsidR="003A6DE4" w:rsidRPr="00465857" w:rsidRDefault="00243F8F" w:rsidP="00A45654">
            <w:pPr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eastAsia="NewsGot" w:hAnsi="NewsGot" w:cs="NewsGot"/>
              </w:rPr>
              <w:t>Elektronický d</w:t>
            </w:r>
            <w:r>
              <w:rPr>
                <w:rFonts w:ascii="NewsGot" w:hAnsi="NewsGot"/>
              </w:rPr>
              <w:t>otykový informační panel</w:t>
            </w:r>
          </w:p>
        </w:tc>
        <w:tc>
          <w:tcPr>
            <w:tcW w:w="4411" w:type="dxa"/>
          </w:tcPr>
          <w:p w:rsidR="003A6DE4" w:rsidRPr="00465857" w:rsidRDefault="003A6DE4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</w:p>
        </w:tc>
      </w:tr>
    </w:tbl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A69A0" w:rsidRDefault="000D3B21" w:rsidP="000D3B21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Pr="00465857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0D3B21" w:rsidRPr="00465857" w:rsidRDefault="003A69A0" w:rsidP="00697676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="000D3B21" w:rsidRPr="00465857">
        <w:rPr>
          <w:rFonts w:ascii="NewsGot" w:hAnsi="NewsGot"/>
        </w:rPr>
        <w:t>…..........……………</w:t>
      </w:r>
      <w:r w:rsidR="00AF0226">
        <w:rPr>
          <w:rFonts w:ascii="NewsGot" w:hAnsi="NewsGot"/>
        </w:rPr>
        <w:t>…………………………………………</w:t>
      </w:r>
      <w:r w:rsidR="000D3B21" w:rsidRPr="00465857">
        <w:rPr>
          <w:rFonts w:ascii="NewsGot" w:hAnsi="NewsGot"/>
        </w:rPr>
        <w:t>………………</w:t>
      </w:r>
    </w:p>
    <w:p w:rsidR="00D517B0" w:rsidRDefault="00AF0226" w:rsidP="00697676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>podpis osoby oprávněné jednat za uchazeče nebo jeho jménem</w:t>
      </w: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E4E2C" w:rsidRDefault="003E4E2C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B52CCE" w:rsidRDefault="00B52CCE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0D3B21" w:rsidRDefault="000D3B21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421289" w:rsidRPr="00E07CA5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t>Příloha č. 2</w:t>
      </w:r>
    </w:p>
    <w:p w:rsidR="00421289" w:rsidRPr="00674738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CA5" w:rsidRPr="00697676" w:rsidRDefault="00E07CA5" w:rsidP="00E07CA5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E07CA5" w:rsidRPr="00697676" w:rsidRDefault="00E07CA5" w:rsidP="00E07CA5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základních kvalifikačních předpokladů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>Jako uchazeč o veřejnou zakázku malého rozsahu s názvem</w:t>
      </w:r>
      <w:r w:rsidRPr="00432ECB">
        <w:rPr>
          <w:rFonts w:ascii="NewsGot" w:hAnsi="NewsGot"/>
          <w:b/>
        </w:rPr>
        <w:t xml:space="preserve"> </w:t>
      </w:r>
      <w:r w:rsidR="00243F8F">
        <w:rPr>
          <w:rFonts w:ascii="NewsGot" w:hAnsi="NewsGot"/>
          <w:b/>
        </w:rPr>
        <w:t>„</w:t>
      </w:r>
      <w:r w:rsidR="00243F8F" w:rsidRPr="00243F8F">
        <w:rPr>
          <w:rFonts w:ascii="NewsGot" w:eastAsia="NewsGot" w:hAnsi="NewsGot" w:cs="NewsGot"/>
          <w:b/>
        </w:rPr>
        <w:t>Elektronický d</w:t>
      </w:r>
      <w:r w:rsidR="00243F8F" w:rsidRPr="00243F8F">
        <w:rPr>
          <w:rFonts w:ascii="NewsGot" w:hAnsi="NewsGot"/>
          <w:b/>
        </w:rPr>
        <w:t>otykový informační panel</w:t>
      </w:r>
      <w:r w:rsidRPr="00432ECB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CE7C16" w:rsidP="00E07CA5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E07CA5" w:rsidRPr="00697676" w:rsidRDefault="00E07CA5" w:rsidP="00E07CA5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="00E20B5E" w:rsidRPr="002A0037">
        <w:rPr>
          <w:rFonts w:ascii="NewsGot" w:hAnsi="NewsGot"/>
        </w:rPr>
        <w:t xml:space="preserve">                            </w:t>
      </w:r>
      <w:r w:rsidR="00CE7C16">
        <w:rPr>
          <w:rFonts w:ascii="NewsGot" w:hAnsi="NewsGot"/>
        </w:rPr>
        <w:tab/>
      </w:r>
      <w:r w:rsidR="00CE7C16"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 w:rsidR="00E20B5E">
        <w:rPr>
          <w:rFonts w:ascii="NewsGot" w:hAnsi="NewsGot"/>
        </w:rPr>
        <w:t>……………………………….</w:t>
      </w:r>
    </w:p>
    <w:p w:rsidR="00E07CA5" w:rsidRPr="00697676" w:rsidRDefault="00CE7C16" w:rsidP="00E07CA5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="00E07CA5" w:rsidRPr="00697676">
        <w:rPr>
          <w:rFonts w:ascii="NewsGot" w:hAnsi="NewsGot"/>
        </w:rPr>
        <w:t>podpis osoby oprávněné jednat za uchazeče nebo jeho jménem</w:t>
      </w:r>
    </w:p>
    <w:p w:rsidR="00E07CA5" w:rsidRDefault="00E07CA5" w:rsidP="00E07CA5"/>
    <w:p w:rsidR="00E07CA5" w:rsidRPr="00465857" w:rsidRDefault="00E07CA5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243F8F" w:rsidRDefault="00243F8F">
      <w:pPr>
        <w:suppressAutoHyphens w:val="0"/>
        <w:rPr>
          <w:rFonts w:ascii="NewsGot" w:hAnsi="NewsGot"/>
        </w:rPr>
      </w:pPr>
      <w:r>
        <w:rPr>
          <w:rFonts w:ascii="NewsGot" w:hAnsi="NewsGot"/>
        </w:rPr>
        <w:br w:type="page"/>
      </w:r>
    </w:p>
    <w:p w:rsidR="00243F8F" w:rsidRDefault="005A1878" w:rsidP="00243F8F">
      <w:pPr>
        <w:rPr>
          <w:rFonts w:ascii="NewsGot" w:hAnsi="NewsGot"/>
          <w:b/>
          <w:sz w:val="32"/>
          <w:szCs w:val="32"/>
        </w:rPr>
      </w:pPr>
      <w:r>
        <w:rPr>
          <w:rFonts w:ascii="NewsGot" w:hAnsi="NewsGot"/>
          <w:b/>
          <w:sz w:val="32"/>
          <w:szCs w:val="32"/>
        </w:rPr>
        <w:lastRenderedPageBreak/>
        <w:t>Příloha č. 4</w:t>
      </w:r>
      <w:bookmarkStart w:id="3" w:name="_GoBack"/>
      <w:bookmarkEnd w:id="3"/>
    </w:p>
    <w:p w:rsidR="00243F8F" w:rsidRPr="00770C30" w:rsidRDefault="00243F8F" w:rsidP="00243F8F">
      <w:pPr>
        <w:rPr>
          <w:rFonts w:ascii="NewsGot" w:hAnsi="NewsGot"/>
          <w:b/>
          <w:sz w:val="32"/>
          <w:szCs w:val="32"/>
        </w:rPr>
      </w:pPr>
    </w:p>
    <w:p w:rsidR="00243F8F" w:rsidRPr="00770C30" w:rsidRDefault="00243F8F" w:rsidP="00243F8F">
      <w:pPr>
        <w:rPr>
          <w:rFonts w:ascii="NewsGot" w:hAnsi="NewsGot"/>
          <w:b/>
        </w:rPr>
      </w:pPr>
      <w:r w:rsidRPr="00770C30">
        <w:rPr>
          <w:rFonts w:ascii="NewsGot" w:hAnsi="NewsGot"/>
          <w:b/>
        </w:rPr>
        <w:t>Dotykové panely – základní vlastnosti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proofErr w:type="spellStart"/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Outdoor</w:t>
      </w:r>
      <w:proofErr w:type="spellEnd"/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provedení 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klimatizovaný box, odolávají nepříznivým klimatickým podmínkám, </w:t>
      </w: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vodotěsný 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proofErr w:type="spell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Antivandal</w:t>
      </w:r>
      <w:proofErr w:type="spellEnd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 provedení (např. anti graffiti </w:t>
      </w:r>
      <w:proofErr w:type="spell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protection</w:t>
      </w:r>
      <w:proofErr w:type="spellEnd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)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Dotykový panel musí být zabudován do kovového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šasi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hAnsi="NewsGot"/>
          <w:sz w:val="24"/>
          <w:szCs w:val="24"/>
        </w:rPr>
        <w:t xml:space="preserve">Možnost zajištění maximální čitelnosti i na přímém slunci 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hAnsi="NewsGot"/>
          <w:sz w:val="24"/>
          <w:szCs w:val="24"/>
        </w:rPr>
        <w:t>Instalace na betonovou podstavu (je součástí dodání panelu)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Výška: </w:t>
      </w:r>
      <w:proofErr w:type="gramStart"/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180</w:t>
      </w:r>
      <w:proofErr w:type="gramEnd"/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–</w:t>
      </w:r>
      <w:proofErr w:type="gramStart"/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230cm</w:t>
      </w:r>
      <w:proofErr w:type="gramEnd"/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, šířka 70 - 110cm, hloubka: 20 - 45cm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hAnsi="NewsGot"/>
          <w:sz w:val="24"/>
          <w:szCs w:val="24"/>
        </w:rPr>
        <w:t>Volitelná barva a možnost umístění loga / značky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hAnsi="NewsGot"/>
          <w:sz w:val="24"/>
          <w:szCs w:val="24"/>
        </w:rPr>
        <w:t>Krytí IP65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Přistup k počítači a periferiím v dotykovém panelu musí být zabezpečen a chráněn před neoprávněným </w:t>
      </w:r>
      <w:proofErr w:type="gram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vniknutí</w:t>
      </w:r>
      <w:proofErr w:type="gramEnd"/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Provedení </w:t>
      </w: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auto </w:t>
      </w:r>
      <w:proofErr w:type="spell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heating</w:t>
      </w:r>
      <w:proofErr w:type="spellEnd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systém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Provedení anti </w:t>
      </w:r>
      <w:proofErr w:type="spell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Reflectio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n</w:t>
      </w:r>
      <w:proofErr w:type="spellEnd"/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Provedení </w:t>
      </w:r>
      <w:proofErr w:type="gram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anti</w:t>
      </w:r>
      <w:proofErr w:type="gramEnd"/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–</w:t>
      </w:r>
      <w:proofErr w:type="gram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Vanda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l</w:t>
      </w:r>
      <w:proofErr w:type="gramEnd"/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Provedení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anti-graffit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i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Min. a max. provozní teploty: -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25stupňů/+45stupň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ů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hAnsi="NewsGot"/>
          <w:sz w:val="24"/>
          <w:szCs w:val="24"/>
        </w:rPr>
        <w:t>Základní provedení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hAnsi="NewsGot"/>
          <w:sz w:val="24"/>
          <w:szCs w:val="24"/>
        </w:rPr>
        <w:t>Bez nohou, na podstavci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hAnsi="NewsGot"/>
          <w:sz w:val="24"/>
          <w:szCs w:val="24"/>
        </w:rPr>
        <w:t>Obrazovkou otočenou vertikálně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hAnsi="NewsGot"/>
          <w:sz w:val="24"/>
          <w:szCs w:val="24"/>
        </w:rPr>
        <w:t>Ve spodní části prostor pro umístění loga Zoo Praha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hAnsi="NewsGot"/>
          <w:sz w:val="24"/>
          <w:szCs w:val="24"/>
        </w:rPr>
        <w:t>Další parametry</w:t>
      </w:r>
      <w:r w:rsidRPr="00770C30">
        <w:rPr>
          <w:rFonts w:ascii="NewsGot" w:hAnsi="NewsGot" w:cs="Arial"/>
          <w:sz w:val="24"/>
          <w:szCs w:val="24"/>
        </w:rPr>
        <w:t xml:space="preserve"> 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Hlučnost ve </w:t>
      </w:r>
      <w:proofErr w:type="spellStart"/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stand</w:t>
      </w: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by</w:t>
      </w:r>
      <w:proofErr w:type="spellEnd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 režimu 40db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Odběr ve </w:t>
      </w:r>
      <w:proofErr w:type="spell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stand</w:t>
      </w:r>
      <w:proofErr w:type="spellEnd"/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-by režimu </w:t>
      </w:r>
      <w:proofErr w:type="gram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do</w:t>
      </w:r>
      <w:proofErr w:type="gramEnd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: 1,2kW včetně případné </w:t>
      </w:r>
      <w:proofErr w:type="spell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temperace</w:t>
      </w:r>
      <w:proofErr w:type="spellEnd"/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Hlučnost v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běžném provozu režimu 40 </w:t>
      </w:r>
      <w:proofErr w:type="spell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db</w:t>
      </w:r>
      <w:proofErr w:type="spellEnd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Odběr v běžném režimu </w:t>
      </w:r>
      <w:proofErr w:type="gramStart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do</w:t>
      </w:r>
      <w:proofErr w:type="gramEnd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: 2,5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kW včetně případné </w:t>
      </w:r>
      <w:proofErr w:type="spellStart"/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tempera</w:t>
      </w:r>
      <w:r w:rsidRPr="00B632AB">
        <w:rPr>
          <w:rFonts w:ascii="NewsGot" w:eastAsia="Times New Roman" w:hAnsi="NewsGot" w:cs="Arial"/>
          <w:sz w:val="24"/>
          <w:szCs w:val="24"/>
          <w:lang w:eastAsia="cs-CZ"/>
        </w:rPr>
        <w:t>ce</w:t>
      </w:r>
      <w:proofErr w:type="spellEnd"/>
      <w:r w:rsidRPr="00B632AB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</w:p>
    <w:p w:rsidR="00243F8F" w:rsidRPr="00B632AB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Dohledový GSM modul pro vzdálené vypínání a zapínání</w:t>
      </w:r>
    </w:p>
    <w:p w:rsidR="00243F8F" w:rsidRPr="00B632AB" w:rsidRDefault="00243F8F" w:rsidP="00243F8F">
      <w:pPr>
        <w:rPr>
          <w:rFonts w:ascii="NewsGot" w:hAnsi="NewsGot" w:cs="Arial"/>
          <w:lang w:eastAsia="cs-CZ"/>
        </w:rPr>
      </w:pPr>
    </w:p>
    <w:p w:rsidR="00243F8F" w:rsidRPr="00B632AB" w:rsidRDefault="00243F8F" w:rsidP="00243F8F">
      <w:pPr>
        <w:rPr>
          <w:rFonts w:ascii="NewsGot" w:hAnsi="NewsGot" w:cs="Arial"/>
          <w:lang w:eastAsia="cs-CZ"/>
        </w:rPr>
      </w:pPr>
    </w:p>
    <w:p w:rsidR="00243F8F" w:rsidRPr="00770C30" w:rsidRDefault="00243F8F" w:rsidP="00243F8F">
      <w:pPr>
        <w:rPr>
          <w:rFonts w:ascii="NewsGot" w:hAnsi="NewsGot"/>
          <w:b/>
        </w:rPr>
      </w:pPr>
      <w:r w:rsidRPr="00770C30">
        <w:rPr>
          <w:rFonts w:ascii="NewsGot" w:hAnsi="NewsGot"/>
          <w:b/>
        </w:rPr>
        <w:t>Obrazovka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9F3588">
        <w:rPr>
          <w:rFonts w:ascii="NewsGot" w:eastAsia="Times New Roman" w:hAnsi="NewsGot" w:cs="Arial"/>
          <w:sz w:val="24"/>
          <w:szCs w:val="24"/>
          <w:lang w:eastAsia="cs-CZ"/>
        </w:rPr>
        <w:t>Úhlopříčka: minimálně 4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2</w:t>
      </w:r>
      <w:r w:rsidRPr="009F3588">
        <w:rPr>
          <w:rFonts w:ascii="NewsGot" w:eastAsia="Times New Roman" w:hAnsi="NewsGot" w:cs="Arial"/>
          <w:sz w:val="24"/>
          <w:szCs w:val="24"/>
          <w:lang w:eastAsia="cs-CZ"/>
        </w:rPr>
        <w:t>’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nebo 46</w:t>
      </w:r>
      <w:r w:rsidRPr="00770C30">
        <w:rPr>
          <w:rFonts w:ascii="NewsGot" w:eastAsia="Times New Roman" w:hAnsi="NewsGot" w:cs="Arial"/>
          <w:sz w:val="24"/>
          <w:szCs w:val="24"/>
          <w:lang w:val="en-US" w:eastAsia="cs-CZ"/>
        </w:rPr>
        <w:t>’</w:t>
      </w:r>
      <w:r w:rsidRPr="009F3588">
        <w:rPr>
          <w:rFonts w:ascii="NewsGot" w:eastAsia="Times New Roman" w:hAnsi="NewsGot" w:cs="Arial"/>
          <w:sz w:val="24"/>
          <w:szCs w:val="24"/>
          <w:lang w:eastAsia="cs-CZ"/>
        </w:rPr>
        <w:t>, poměr stran 16x9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hAnsi="NewsGot"/>
          <w:sz w:val="24"/>
          <w:szCs w:val="24"/>
        </w:rPr>
        <w:t>Ve spodní části prostor pro umístění loga Zoo Praha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9F3588">
        <w:rPr>
          <w:rFonts w:ascii="NewsGot" w:eastAsia="Times New Roman" w:hAnsi="NewsGot" w:cs="Arial"/>
          <w:sz w:val="24"/>
          <w:szCs w:val="24"/>
          <w:lang w:eastAsia="cs-CZ"/>
        </w:rPr>
        <w:t>Ochrana speciálním sklem (nemusí být přímo lepené na obrazovku)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R</w:t>
      </w:r>
      <w:r w:rsidRPr="009F3588">
        <w:rPr>
          <w:rFonts w:ascii="NewsGot" w:eastAsia="Times New Roman" w:hAnsi="NewsGot" w:cs="Arial"/>
          <w:sz w:val="24"/>
          <w:szCs w:val="24"/>
          <w:lang w:eastAsia="cs-CZ"/>
        </w:rPr>
        <w:t xml:space="preserve">ozlišení 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full </w:t>
      </w:r>
      <w:r w:rsidRPr="009F3588">
        <w:rPr>
          <w:rFonts w:ascii="NewsGot" w:eastAsia="Times New Roman" w:hAnsi="NewsGot" w:cs="Arial"/>
          <w:sz w:val="24"/>
          <w:szCs w:val="24"/>
          <w:lang w:eastAsia="cs-CZ"/>
        </w:rPr>
        <w:t>HD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hAnsi="NewsGot"/>
          <w:sz w:val="24"/>
          <w:szCs w:val="24"/>
        </w:rPr>
        <w:t>Počet barev: 16,7M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9F3588">
        <w:rPr>
          <w:rFonts w:ascii="NewsGot" w:eastAsia="Times New Roman" w:hAnsi="NewsGot" w:cs="Arial"/>
          <w:sz w:val="24"/>
          <w:szCs w:val="24"/>
          <w:lang w:eastAsia="cs-CZ"/>
        </w:rPr>
        <w:t>Zorný úhel: min 160/160 stupňů</w:t>
      </w:r>
    </w:p>
    <w:p w:rsidR="00243F8F" w:rsidRPr="00EB4F7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EB4F70">
        <w:rPr>
          <w:rFonts w:ascii="NewsGot" w:hAnsi="NewsGot"/>
          <w:sz w:val="24"/>
          <w:szCs w:val="24"/>
        </w:rPr>
        <w:t xml:space="preserve">Součástí bude </w:t>
      </w:r>
      <w:r>
        <w:rPr>
          <w:rFonts w:ascii="NewsGot" w:hAnsi="NewsGot"/>
          <w:sz w:val="24"/>
          <w:szCs w:val="24"/>
        </w:rPr>
        <w:t>dotyková vrstva</w:t>
      </w:r>
    </w:p>
    <w:p w:rsidR="00243F8F" w:rsidRPr="009F3588" w:rsidRDefault="00243F8F" w:rsidP="00243F8F">
      <w:pPr>
        <w:rPr>
          <w:rFonts w:ascii="NewsGot" w:hAnsi="NewsGot" w:cs="Arial"/>
          <w:lang w:eastAsia="cs-CZ"/>
        </w:rPr>
      </w:pPr>
    </w:p>
    <w:p w:rsidR="00243F8F" w:rsidRPr="00770C30" w:rsidRDefault="00243F8F" w:rsidP="00243F8F">
      <w:pPr>
        <w:rPr>
          <w:rFonts w:ascii="NewsGot" w:hAnsi="NewsGot"/>
          <w:b/>
        </w:rPr>
      </w:pPr>
      <w:r w:rsidRPr="00770C30">
        <w:rPr>
          <w:rFonts w:ascii="NewsGot" w:hAnsi="NewsGot"/>
          <w:b/>
        </w:rPr>
        <w:t>Počítač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hAnsi="NewsGot"/>
          <w:sz w:val="24"/>
          <w:szCs w:val="24"/>
        </w:rPr>
        <w:t>Průmyslové zpracování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hAnsi="NewsGot"/>
          <w:sz w:val="24"/>
          <w:szCs w:val="24"/>
        </w:rPr>
        <w:t xml:space="preserve">Nastavitelný </w:t>
      </w:r>
      <w:proofErr w:type="spellStart"/>
      <w:r w:rsidRPr="00770C30">
        <w:rPr>
          <w:rFonts w:ascii="NewsGot" w:hAnsi="NewsGot"/>
          <w:sz w:val="24"/>
          <w:szCs w:val="24"/>
        </w:rPr>
        <w:t>bios</w:t>
      </w:r>
      <w:proofErr w:type="spellEnd"/>
      <w:r w:rsidRPr="00770C30">
        <w:rPr>
          <w:rFonts w:ascii="NewsGot" w:hAnsi="NewsGot"/>
          <w:sz w:val="24"/>
          <w:szCs w:val="24"/>
        </w:rPr>
        <w:t xml:space="preserve"> 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Style w:val="value"/>
          <w:rFonts w:ascii="NewsGot" w:hAnsi="NewsGot"/>
          <w:sz w:val="24"/>
          <w:szCs w:val="24"/>
        </w:rPr>
        <w:t xml:space="preserve">Intel </w:t>
      </w:r>
      <w:proofErr w:type="spellStart"/>
      <w:r w:rsidRPr="00770C30">
        <w:rPr>
          <w:rStyle w:val="value"/>
          <w:rFonts w:ascii="NewsGot" w:hAnsi="NewsGot"/>
          <w:sz w:val="24"/>
          <w:szCs w:val="24"/>
        </w:rPr>
        <w:t>Core</w:t>
      </w:r>
      <w:proofErr w:type="spellEnd"/>
      <w:r w:rsidRPr="00770C30">
        <w:rPr>
          <w:rStyle w:val="value"/>
          <w:rFonts w:ascii="NewsGot" w:hAnsi="NewsGot"/>
          <w:sz w:val="24"/>
          <w:szCs w:val="24"/>
        </w:rPr>
        <w:t xml:space="preserve"> i3 (3 GHz), Intel HD </w:t>
      </w:r>
      <w:proofErr w:type="spellStart"/>
      <w:r w:rsidRPr="00770C30">
        <w:rPr>
          <w:rStyle w:val="value"/>
          <w:rFonts w:ascii="NewsGot" w:hAnsi="NewsGot"/>
          <w:sz w:val="24"/>
          <w:szCs w:val="24"/>
        </w:rPr>
        <w:t>Graphics</w:t>
      </w:r>
      <w:proofErr w:type="spellEnd"/>
      <w:r w:rsidRPr="00770C30">
        <w:rPr>
          <w:rStyle w:val="value"/>
          <w:rFonts w:ascii="NewsGot" w:hAnsi="NewsGot"/>
          <w:sz w:val="24"/>
          <w:szCs w:val="24"/>
        </w:rPr>
        <w:t xml:space="preserve">, paměť 4 GB, HDD </w:t>
      </w:r>
      <w:proofErr w:type="spellStart"/>
      <w:r w:rsidRPr="00770C30">
        <w:rPr>
          <w:rStyle w:val="value"/>
          <w:rFonts w:ascii="NewsGot" w:hAnsi="NewsGot"/>
          <w:sz w:val="24"/>
          <w:szCs w:val="24"/>
        </w:rPr>
        <w:t>SSdisk</w:t>
      </w:r>
      <w:proofErr w:type="spellEnd"/>
      <w:r w:rsidRPr="00770C30">
        <w:rPr>
          <w:rStyle w:val="value"/>
          <w:rFonts w:ascii="NewsGot" w:hAnsi="NewsGot"/>
          <w:sz w:val="24"/>
          <w:szCs w:val="24"/>
        </w:rPr>
        <w:t xml:space="preserve"> 120GB</w:t>
      </w:r>
    </w:p>
    <w:p w:rsidR="00243F8F" w:rsidRPr="00770C30" w:rsidRDefault="00243F8F" w:rsidP="00243F8F">
      <w:pPr>
        <w:rPr>
          <w:rFonts w:ascii="NewsGot" w:hAnsi="NewsGot"/>
        </w:rPr>
      </w:pPr>
    </w:p>
    <w:p w:rsidR="00243F8F" w:rsidRPr="00770C30" w:rsidRDefault="00243F8F" w:rsidP="00243F8F">
      <w:pPr>
        <w:rPr>
          <w:rFonts w:ascii="NewsGot" w:hAnsi="NewsGot"/>
        </w:rPr>
      </w:pPr>
    </w:p>
    <w:p w:rsidR="00243F8F" w:rsidRPr="00770C30" w:rsidRDefault="00243F8F" w:rsidP="00243F8F">
      <w:pPr>
        <w:rPr>
          <w:rFonts w:ascii="NewsGot" w:hAnsi="NewsGot"/>
          <w:b/>
        </w:rPr>
      </w:pPr>
      <w:r w:rsidRPr="00770C30">
        <w:rPr>
          <w:rFonts w:ascii="NewsGot" w:hAnsi="NewsGot"/>
          <w:b/>
        </w:rPr>
        <w:t>Softwarové vybavení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hAnsi="NewsGot"/>
          <w:sz w:val="24"/>
          <w:szCs w:val="24"/>
        </w:rPr>
        <w:lastRenderedPageBreak/>
        <w:t xml:space="preserve">Microsoft Windows 7 </w:t>
      </w:r>
      <w:proofErr w:type="spellStart"/>
      <w:r w:rsidRPr="00770C30">
        <w:rPr>
          <w:rFonts w:ascii="NewsGot" w:hAnsi="NewsGot"/>
          <w:sz w:val="24"/>
          <w:szCs w:val="24"/>
        </w:rPr>
        <w:t>profesional</w:t>
      </w:r>
      <w:proofErr w:type="spellEnd"/>
    </w:p>
    <w:p w:rsidR="00243F8F" w:rsidRPr="00770C30" w:rsidRDefault="00243F8F" w:rsidP="00243F8F">
      <w:pPr>
        <w:rPr>
          <w:rFonts w:ascii="NewsGot" w:hAnsi="NewsGot"/>
        </w:rPr>
      </w:pPr>
    </w:p>
    <w:p w:rsidR="00243F8F" w:rsidRPr="00770C30" w:rsidRDefault="00243F8F" w:rsidP="00243F8F">
      <w:pPr>
        <w:rPr>
          <w:rFonts w:ascii="NewsGot" w:hAnsi="NewsGot"/>
          <w:b/>
        </w:rPr>
      </w:pPr>
      <w:r w:rsidRPr="00770C30">
        <w:rPr>
          <w:rFonts w:ascii="NewsGot" w:hAnsi="NewsGot"/>
          <w:b/>
        </w:rPr>
        <w:t xml:space="preserve">Instalace 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hAnsi="NewsGot"/>
          <w:sz w:val="24"/>
          <w:szCs w:val="24"/>
        </w:rPr>
      </w:pPr>
      <w:r w:rsidRPr="00770C30">
        <w:rPr>
          <w:rFonts w:ascii="NewsGot" w:hAnsi="NewsGot"/>
          <w:sz w:val="24"/>
          <w:szCs w:val="24"/>
        </w:rPr>
        <w:t>Doprava dotykového panelu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Instalace panelu (zapojení, přivrtání, včetně betonování základů) 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Konfiguraci panelu (uvedení do provozu operačního systému, počítačové sítě)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Nastavení automatického provozu (vypínání a zapínání panelu</w:t>
      </w:r>
      <w:r w:rsidRPr="002741BE">
        <w:rPr>
          <w:rFonts w:ascii="NewsGot" w:eastAsia="Times New Roman" w:hAnsi="NewsGot" w:cs="Arial"/>
          <w:sz w:val="24"/>
          <w:szCs w:val="24"/>
          <w:lang w:eastAsia="cs-CZ"/>
        </w:rPr>
        <w:t>) 8:30 –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  <w:r w:rsidRPr="002741BE">
        <w:rPr>
          <w:rFonts w:ascii="NewsGot" w:eastAsia="Times New Roman" w:hAnsi="NewsGot" w:cs="Arial"/>
          <w:sz w:val="24"/>
          <w:szCs w:val="24"/>
          <w:lang w:eastAsia="cs-CZ"/>
        </w:rPr>
        <w:t>19:30 (</w:t>
      </w:r>
      <w:proofErr w:type="gramStart"/>
      <w:r w:rsidRPr="002741BE">
        <w:rPr>
          <w:rFonts w:ascii="NewsGot" w:eastAsia="Times New Roman" w:hAnsi="NewsGot" w:cs="Arial"/>
          <w:sz w:val="24"/>
          <w:szCs w:val="24"/>
          <w:lang w:eastAsia="cs-CZ"/>
        </w:rPr>
        <w:t xml:space="preserve">nepřetržitě 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  <w:r w:rsidRPr="002741BE">
        <w:rPr>
          <w:rFonts w:ascii="NewsGot" w:eastAsia="Times New Roman" w:hAnsi="NewsGot" w:cs="Arial"/>
          <w:sz w:val="24"/>
          <w:szCs w:val="24"/>
          <w:lang w:eastAsia="cs-CZ"/>
        </w:rPr>
        <w:t>celý</w:t>
      </w:r>
      <w:proofErr w:type="gramEnd"/>
      <w:r w:rsidRPr="002741BE">
        <w:rPr>
          <w:rFonts w:ascii="NewsGot" w:eastAsia="Times New Roman" w:hAnsi="NewsGot" w:cs="Arial"/>
          <w:sz w:val="24"/>
          <w:szCs w:val="24"/>
          <w:lang w:eastAsia="cs-CZ"/>
        </w:rPr>
        <w:t xml:space="preserve"> rok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)</w:t>
      </w:r>
    </w:p>
    <w:p w:rsidR="00243F8F" w:rsidRPr="002741BE" w:rsidRDefault="00243F8F" w:rsidP="00243F8F">
      <w:pPr>
        <w:rPr>
          <w:rFonts w:ascii="NewsGot" w:hAnsi="NewsGot" w:cs="Arial"/>
          <w:lang w:eastAsia="cs-CZ"/>
        </w:rPr>
      </w:pPr>
    </w:p>
    <w:p w:rsidR="00243F8F" w:rsidRPr="002741BE" w:rsidRDefault="00243F8F" w:rsidP="00243F8F">
      <w:pPr>
        <w:rPr>
          <w:rFonts w:ascii="NewsGot" w:hAnsi="NewsGot" w:cs="Arial"/>
          <w:lang w:eastAsia="cs-CZ"/>
        </w:rPr>
      </w:pPr>
    </w:p>
    <w:p w:rsidR="00243F8F" w:rsidRPr="00770C30" w:rsidRDefault="00243F8F" w:rsidP="00243F8F">
      <w:pPr>
        <w:rPr>
          <w:rFonts w:ascii="NewsGot" w:hAnsi="NewsGot"/>
          <w:b/>
        </w:rPr>
      </w:pPr>
      <w:r w:rsidRPr="00770C30">
        <w:rPr>
          <w:rFonts w:ascii="NewsGot" w:hAnsi="NewsGot"/>
          <w:b/>
        </w:rPr>
        <w:t>Dokumentace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Základní informace o nastavení systému a popis konfigurací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D67660">
        <w:rPr>
          <w:rFonts w:ascii="NewsGot" w:eastAsia="Times New Roman" w:hAnsi="NewsGot" w:cs="Arial"/>
          <w:sz w:val="24"/>
          <w:szCs w:val="24"/>
          <w:lang w:eastAsia="cs-CZ"/>
        </w:rPr>
        <w:t>Instalační příručky k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 </w:t>
      </w:r>
      <w:r w:rsidRPr="00D67660">
        <w:rPr>
          <w:rFonts w:ascii="NewsGot" w:eastAsia="Times New Roman" w:hAnsi="NewsGot" w:cs="Arial"/>
          <w:sz w:val="24"/>
          <w:szCs w:val="24"/>
          <w:lang w:eastAsia="cs-CZ"/>
        </w:rPr>
        <w:t>zařízení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D67660">
        <w:rPr>
          <w:rFonts w:ascii="NewsGot" w:eastAsia="Times New Roman" w:hAnsi="NewsGot" w:cs="Arial"/>
          <w:sz w:val="24"/>
          <w:szCs w:val="24"/>
          <w:lang w:eastAsia="cs-CZ"/>
        </w:rPr>
        <w:t>Předání v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  <w:r w:rsidRPr="00D67660">
        <w:rPr>
          <w:rFonts w:ascii="NewsGot" w:eastAsia="Times New Roman" w:hAnsi="NewsGot" w:cs="Arial"/>
          <w:sz w:val="24"/>
          <w:szCs w:val="24"/>
          <w:lang w:eastAsia="cs-CZ"/>
        </w:rPr>
        <w:t>elektronické podob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ě</w:t>
      </w:r>
    </w:p>
    <w:p w:rsidR="00243F8F" w:rsidRPr="00770C30" w:rsidRDefault="00243F8F" w:rsidP="00243F8F">
      <w:pPr>
        <w:rPr>
          <w:rFonts w:ascii="NewsGot" w:hAnsi="NewsGot" w:cs="Arial"/>
          <w:lang w:eastAsia="cs-CZ"/>
        </w:rPr>
      </w:pPr>
    </w:p>
    <w:p w:rsidR="00243F8F" w:rsidRPr="00770C30" w:rsidRDefault="00243F8F" w:rsidP="00243F8F">
      <w:pPr>
        <w:rPr>
          <w:rFonts w:ascii="NewsGot" w:hAnsi="NewsGot" w:cs="Arial"/>
          <w:lang w:eastAsia="cs-CZ"/>
        </w:rPr>
      </w:pPr>
    </w:p>
    <w:p w:rsidR="00243F8F" w:rsidRPr="00770C30" w:rsidRDefault="00243F8F" w:rsidP="00243F8F">
      <w:pPr>
        <w:rPr>
          <w:rFonts w:ascii="NewsGot" w:hAnsi="NewsGot"/>
          <w:b/>
        </w:rPr>
      </w:pPr>
      <w:r w:rsidRPr="00770C30">
        <w:rPr>
          <w:rFonts w:ascii="NewsGot" w:hAnsi="NewsGot"/>
          <w:b/>
        </w:rPr>
        <w:t>Zoo Praha zajistí</w:t>
      </w:r>
    </w:p>
    <w:p w:rsidR="00243F8F" w:rsidRPr="00770C3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natažení infrastruktury (elektro-napájení a přívod počítačové sítě)</w:t>
      </w:r>
    </w:p>
    <w:p w:rsidR="00243F8F" w:rsidRPr="00D67660" w:rsidRDefault="00243F8F" w:rsidP="00243F8F">
      <w:pPr>
        <w:pStyle w:val="Odstavecseseznamem"/>
        <w:numPr>
          <w:ilvl w:val="0"/>
          <w:numId w:val="45"/>
        </w:numPr>
        <w:suppressAutoHyphens w:val="0"/>
        <w:spacing w:after="0" w:line="240" w:lineRule="auto"/>
        <w:contextualSpacing/>
        <w:rPr>
          <w:rFonts w:ascii="NewsGot" w:eastAsia="Times New Roman" w:hAnsi="NewsGot" w:cs="Arial"/>
          <w:sz w:val="24"/>
          <w:szCs w:val="24"/>
          <w:lang w:eastAsia="cs-CZ"/>
        </w:rPr>
      </w:pP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>N</w:t>
      </w:r>
      <w:r w:rsidRPr="00D67660">
        <w:rPr>
          <w:rFonts w:ascii="NewsGot" w:eastAsia="Times New Roman" w:hAnsi="NewsGot" w:cs="Arial"/>
          <w:sz w:val="24"/>
          <w:szCs w:val="24"/>
          <w:lang w:eastAsia="cs-CZ"/>
        </w:rPr>
        <w:t>astavení IT infrastruktury pro připojení na internet a</w:t>
      </w:r>
      <w:r w:rsidRPr="00770C30">
        <w:rPr>
          <w:rFonts w:ascii="NewsGot" w:eastAsia="Times New Roman" w:hAnsi="NewsGot" w:cs="Arial"/>
          <w:sz w:val="24"/>
          <w:szCs w:val="24"/>
          <w:lang w:eastAsia="cs-CZ"/>
        </w:rPr>
        <w:t xml:space="preserve"> </w:t>
      </w:r>
      <w:r w:rsidRPr="00D67660">
        <w:rPr>
          <w:rFonts w:ascii="NewsGot" w:eastAsia="Times New Roman" w:hAnsi="NewsGot" w:cs="Arial"/>
          <w:sz w:val="24"/>
          <w:szCs w:val="24"/>
          <w:lang w:eastAsia="cs-CZ"/>
        </w:rPr>
        <w:t>pro vzdálený dohled</w:t>
      </w:r>
    </w:p>
    <w:p w:rsidR="00243F8F" w:rsidRPr="00D67660" w:rsidRDefault="00243F8F" w:rsidP="00243F8F">
      <w:pPr>
        <w:rPr>
          <w:rFonts w:ascii="NewsGot" w:hAnsi="NewsGot" w:cs="Arial"/>
          <w:lang w:eastAsia="cs-CZ"/>
        </w:rPr>
      </w:pPr>
    </w:p>
    <w:p w:rsidR="00243F8F" w:rsidRPr="00770C30" w:rsidRDefault="00243F8F" w:rsidP="00243F8F">
      <w:pPr>
        <w:rPr>
          <w:rFonts w:ascii="NewsGot" w:hAnsi="NewsGot" w:cs="Arial"/>
          <w:lang w:eastAsia="cs-CZ"/>
        </w:rPr>
      </w:pPr>
    </w:p>
    <w:p w:rsidR="00243F8F" w:rsidRPr="00D67660" w:rsidRDefault="00243F8F" w:rsidP="00243F8F">
      <w:pPr>
        <w:rPr>
          <w:rFonts w:ascii="NewsGot" w:hAnsi="NewsGot" w:cs="Arial"/>
          <w:lang w:eastAsia="cs-CZ"/>
        </w:rPr>
      </w:pPr>
    </w:p>
    <w:p w:rsidR="00243F8F" w:rsidRPr="00D67660" w:rsidRDefault="00243F8F" w:rsidP="00243F8F">
      <w:pPr>
        <w:rPr>
          <w:rFonts w:ascii="NewsGot" w:hAnsi="NewsGot" w:cs="Arial"/>
          <w:lang w:eastAsia="cs-CZ"/>
        </w:rPr>
      </w:pPr>
    </w:p>
    <w:p w:rsidR="00243F8F" w:rsidRPr="00D67660" w:rsidRDefault="00243F8F" w:rsidP="00243F8F">
      <w:pPr>
        <w:rPr>
          <w:rFonts w:ascii="NewsGot" w:hAnsi="NewsGot" w:cs="Arial"/>
          <w:lang w:eastAsia="cs-CZ"/>
        </w:rPr>
      </w:pPr>
    </w:p>
    <w:p w:rsidR="00243F8F" w:rsidRPr="00770C30" w:rsidRDefault="00243F8F" w:rsidP="00243F8F">
      <w:pPr>
        <w:rPr>
          <w:rFonts w:ascii="NewsGot" w:hAnsi="NewsGot"/>
        </w:rPr>
      </w:pPr>
    </w:p>
    <w:p w:rsidR="00B103F1" w:rsidRPr="00465857" w:rsidRDefault="00B103F1" w:rsidP="00B52CCE">
      <w:pPr>
        <w:rPr>
          <w:rFonts w:ascii="NewsGot" w:hAnsi="NewsGot"/>
        </w:rPr>
      </w:pPr>
    </w:p>
    <w:sectPr w:rsidR="00B103F1" w:rsidRPr="00465857">
      <w:footerReference w:type="default" r:id="rId14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1145" w:rsidRDefault="00751145">
      <w:r>
        <w:separator/>
      </w:r>
    </w:p>
  </w:endnote>
  <w:endnote w:type="continuationSeparator" w:id="0">
    <w:p w:rsidR="00751145" w:rsidRDefault="007511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948" w:rsidRDefault="00A016B5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5A1878">
      <w:rPr>
        <w:noProof/>
      </w:rPr>
      <w:t>7</w:t>
    </w:r>
    <w:r>
      <w:rPr>
        <w:noProof/>
      </w:rPr>
      <w:fldChar w:fldCharType="end"/>
    </w:r>
  </w:p>
  <w:p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1145" w:rsidRDefault="00751145">
      <w:r>
        <w:separator/>
      </w:r>
    </w:p>
  </w:footnote>
  <w:footnote w:type="continuationSeparator" w:id="0">
    <w:p w:rsidR="00751145" w:rsidRDefault="007511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72FC9EF4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DFC2DB30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79EE353A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CC766AE"/>
    <w:multiLevelType w:val="hybridMultilevel"/>
    <w:tmpl w:val="4362792E"/>
    <w:lvl w:ilvl="0" w:tplc="41C8EE0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2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15C5175"/>
    <w:multiLevelType w:val="hybridMultilevel"/>
    <w:tmpl w:val="B2EA5C42"/>
    <w:lvl w:ilvl="0" w:tplc="AC2A5510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7"/>
  </w:num>
  <w:num w:numId="19">
    <w:abstractNumId w:val="20"/>
  </w:num>
  <w:num w:numId="20">
    <w:abstractNumId w:val="39"/>
  </w:num>
  <w:num w:numId="21">
    <w:abstractNumId w:val="36"/>
  </w:num>
  <w:num w:numId="22">
    <w:abstractNumId w:val="26"/>
  </w:num>
  <w:num w:numId="23">
    <w:abstractNumId w:val="35"/>
  </w:num>
  <w:num w:numId="2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30"/>
  </w:num>
  <w:num w:numId="32">
    <w:abstractNumId w:val="31"/>
  </w:num>
  <w:num w:numId="33">
    <w:abstractNumId w:val="29"/>
  </w:num>
  <w:num w:numId="34">
    <w:abstractNumId w:val="25"/>
  </w:num>
  <w:num w:numId="35">
    <w:abstractNumId w:val="38"/>
  </w:num>
  <w:num w:numId="36">
    <w:abstractNumId w:val="40"/>
  </w:num>
  <w:num w:numId="37">
    <w:abstractNumId w:val="22"/>
  </w:num>
  <w:num w:numId="38">
    <w:abstractNumId w:val="23"/>
  </w:num>
  <w:num w:numId="39">
    <w:abstractNumId w:val="27"/>
  </w:num>
  <w:num w:numId="40">
    <w:abstractNumId w:val="32"/>
  </w:num>
  <w:num w:numId="41">
    <w:abstractNumId w:val="34"/>
  </w:num>
  <w:num w:numId="42">
    <w:abstractNumId w:val="17"/>
  </w:num>
  <w:num w:numId="43">
    <w:abstractNumId w:val="18"/>
  </w:num>
  <w:num w:numId="44">
    <w:abstractNumId w:val="24"/>
  </w:num>
  <w:num w:numId="4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17339"/>
    <w:rsid w:val="0003173B"/>
    <w:rsid w:val="00036604"/>
    <w:rsid w:val="000417A7"/>
    <w:rsid w:val="00044764"/>
    <w:rsid w:val="00046EDE"/>
    <w:rsid w:val="000526DD"/>
    <w:rsid w:val="0006085D"/>
    <w:rsid w:val="0006560A"/>
    <w:rsid w:val="00074E26"/>
    <w:rsid w:val="00075373"/>
    <w:rsid w:val="00077C28"/>
    <w:rsid w:val="00083312"/>
    <w:rsid w:val="00084E68"/>
    <w:rsid w:val="000940C1"/>
    <w:rsid w:val="0009646B"/>
    <w:rsid w:val="000A08BC"/>
    <w:rsid w:val="000A6686"/>
    <w:rsid w:val="000C0022"/>
    <w:rsid w:val="000D3B21"/>
    <w:rsid w:val="000E1CC3"/>
    <w:rsid w:val="000E6464"/>
    <w:rsid w:val="00100674"/>
    <w:rsid w:val="00106C18"/>
    <w:rsid w:val="001129E3"/>
    <w:rsid w:val="0011484A"/>
    <w:rsid w:val="001221A9"/>
    <w:rsid w:val="00143834"/>
    <w:rsid w:val="001447F0"/>
    <w:rsid w:val="001510D2"/>
    <w:rsid w:val="0015790A"/>
    <w:rsid w:val="00181036"/>
    <w:rsid w:val="00192C83"/>
    <w:rsid w:val="001B18F4"/>
    <w:rsid w:val="001B40F7"/>
    <w:rsid w:val="001B547A"/>
    <w:rsid w:val="001D38DC"/>
    <w:rsid w:val="001D39C1"/>
    <w:rsid w:val="001E7323"/>
    <w:rsid w:val="001F3451"/>
    <w:rsid w:val="00212706"/>
    <w:rsid w:val="0021413A"/>
    <w:rsid w:val="00220A35"/>
    <w:rsid w:val="00222996"/>
    <w:rsid w:val="0022429D"/>
    <w:rsid w:val="00237460"/>
    <w:rsid w:val="00240FE2"/>
    <w:rsid w:val="00243F8F"/>
    <w:rsid w:val="0024511D"/>
    <w:rsid w:val="00250100"/>
    <w:rsid w:val="00261B75"/>
    <w:rsid w:val="002627DD"/>
    <w:rsid w:val="002759EA"/>
    <w:rsid w:val="0028104D"/>
    <w:rsid w:val="00283BB4"/>
    <w:rsid w:val="00293DED"/>
    <w:rsid w:val="002940B4"/>
    <w:rsid w:val="00296B1B"/>
    <w:rsid w:val="002A0037"/>
    <w:rsid w:val="002A6A7E"/>
    <w:rsid w:val="002A792C"/>
    <w:rsid w:val="002B3823"/>
    <w:rsid w:val="002B6D66"/>
    <w:rsid w:val="002C0953"/>
    <w:rsid w:val="002C1E26"/>
    <w:rsid w:val="002C293A"/>
    <w:rsid w:val="002C4C8A"/>
    <w:rsid w:val="002C6756"/>
    <w:rsid w:val="002D1D8A"/>
    <w:rsid w:val="002D2436"/>
    <w:rsid w:val="002D2CEE"/>
    <w:rsid w:val="002D3B43"/>
    <w:rsid w:val="002F37F8"/>
    <w:rsid w:val="002F4199"/>
    <w:rsid w:val="002F437B"/>
    <w:rsid w:val="003107BF"/>
    <w:rsid w:val="0031495D"/>
    <w:rsid w:val="00315474"/>
    <w:rsid w:val="00320B1A"/>
    <w:rsid w:val="00326A07"/>
    <w:rsid w:val="00326E37"/>
    <w:rsid w:val="00326F2A"/>
    <w:rsid w:val="00337677"/>
    <w:rsid w:val="00343A41"/>
    <w:rsid w:val="00353ADD"/>
    <w:rsid w:val="00354EC4"/>
    <w:rsid w:val="00357955"/>
    <w:rsid w:val="00357C28"/>
    <w:rsid w:val="00365041"/>
    <w:rsid w:val="00370D42"/>
    <w:rsid w:val="003735A7"/>
    <w:rsid w:val="00376638"/>
    <w:rsid w:val="0038435D"/>
    <w:rsid w:val="00384A3F"/>
    <w:rsid w:val="003851FC"/>
    <w:rsid w:val="003A69A0"/>
    <w:rsid w:val="003A6DE4"/>
    <w:rsid w:val="003A7D8F"/>
    <w:rsid w:val="003B2199"/>
    <w:rsid w:val="003B6A24"/>
    <w:rsid w:val="003B70F6"/>
    <w:rsid w:val="003C0353"/>
    <w:rsid w:val="003C7361"/>
    <w:rsid w:val="003D1C86"/>
    <w:rsid w:val="003D5034"/>
    <w:rsid w:val="003D552D"/>
    <w:rsid w:val="003D7473"/>
    <w:rsid w:val="003E4E2C"/>
    <w:rsid w:val="003E7A8C"/>
    <w:rsid w:val="003F1865"/>
    <w:rsid w:val="003F2E67"/>
    <w:rsid w:val="003F51BE"/>
    <w:rsid w:val="003F67E3"/>
    <w:rsid w:val="004031E2"/>
    <w:rsid w:val="00406BDE"/>
    <w:rsid w:val="00411C8A"/>
    <w:rsid w:val="0041343C"/>
    <w:rsid w:val="0041435A"/>
    <w:rsid w:val="00421289"/>
    <w:rsid w:val="0042286E"/>
    <w:rsid w:val="00425E9C"/>
    <w:rsid w:val="0043081F"/>
    <w:rsid w:val="00431852"/>
    <w:rsid w:val="00431E06"/>
    <w:rsid w:val="00432ECB"/>
    <w:rsid w:val="00440EE9"/>
    <w:rsid w:val="00441331"/>
    <w:rsid w:val="00445DEC"/>
    <w:rsid w:val="00447A70"/>
    <w:rsid w:val="00461318"/>
    <w:rsid w:val="004618FE"/>
    <w:rsid w:val="0046236B"/>
    <w:rsid w:val="00465857"/>
    <w:rsid w:val="004847EF"/>
    <w:rsid w:val="00485B35"/>
    <w:rsid w:val="0048602C"/>
    <w:rsid w:val="00491948"/>
    <w:rsid w:val="00494E6C"/>
    <w:rsid w:val="0049651F"/>
    <w:rsid w:val="004A4F51"/>
    <w:rsid w:val="004A52C3"/>
    <w:rsid w:val="004B074E"/>
    <w:rsid w:val="004B1B1F"/>
    <w:rsid w:val="004C16EE"/>
    <w:rsid w:val="004D2D4A"/>
    <w:rsid w:val="004D3C7C"/>
    <w:rsid w:val="004E0899"/>
    <w:rsid w:val="004E15B6"/>
    <w:rsid w:val="0051058B"/>
    <w:rsid w:val="00510CDB"/>
    <w:rsid w:val="005178F7"/>
    <w:rsid w:val="00520BF8"/>
    <w:rsid w:val="005216E9"/>
    <w:rsid w:val="005218A1"/>
    <w:rsid w:val="00543B1C"/>
    <w:rsid w:val="005533D2"/>
    <w:rsid w:val="00565773"/>
    <w:rsid w:val="00572956"/>
    <w:rsid w:val="00582852"/>
    <w:rsid w:val="00584AED"/>
    <w:rsid w:val="00594217"/>
    <w:rsid w:val="005A1878"/>
    <w:rsid w:val="005A5573"/>
    <w:rsid w:val="005A7DED"/>
    <w:rsid w:val="005B0160"/>
    <w:rsid w:val="005B3120"/>
    <w:rsid w:val="005B62E5"/>
    <w:rsid w:val="005C4A0B"/>
    <w:rsid w:val="005C5117"/>
    <w:rsid w:val="005C53F5"/>
    <w:rsid w:val="005C7D18"/>
    <w:rsid w:val="005E1CD1"/>
    <w:rsid w:val="005E2560"/>
    <w:rsid w:val="005F3A48"/>
    <w:rsid w:val="005F6AA2"/>
    <w:rsid w:val="006015DC"/>
    <w:rsid w:val="00611177"/>
    <w:rsid w:val="006119F8"/>
    <w:rsid w:val="0061789B"/>
    <w:rsid w:val="00631B78"/>
    <w:rsid w:val="00634941"/>
    <w:rsid w:val="00641166"/>
    <w:rsid w:val="00644302"/>
    <w:rsid w:val="00652364"/>
    <w:rsid w:val="00657C55"/>
    <w:rsid w:val="00661A83"/>
    <w:rsid w:val="00674738"/>
    <w:rsid w:val="006775F7"/>
    <w:rsid w:val="00680A3D"/>
    <w:rsid w:val="00683884"/>
    <w:rsid w:val="00696C3D"/>
    <w:rsid w:val="00697676"/>
    <w:rsid w:val="006A0714"/>
    <w:rsid w:val="006A0717"/>
    <w:rsid w:val="006A111C"/>
    <w:rsid w:val="006A1FE3"/>
    <w:rsid w:val="006A5283"/>
    <w:rsid w:val="006B0BBA"/>
    <w:rsid w:val="006E51D2"/>
    <w:rsid w:val="006E55DE"/>
    <w:rsid w:val="006E6FCE"/>
    <w:rsid w:val="006F06E1"/>
    <w:rsid w:val="006F2346"/>
    <w:rsid w:val="00720FBC"/>
    <w:rsid w:val="00722E2B"/>
    <w:rsid w:val="00723823"/>
    <w:rsid w:val="00733ECA"/>
    <w:rsid w:val="00735EE5"/>
    <w:rsid w:val="00744A70"/>
    <w:rsid w:val="00751145"/>
    <w:rsid w:val="00756691"/>
    <w:rsid w:val="007678FA"/>
    <w:rsid w:val="00767ECA"/>
    <w:rsid w:val="00790DF2"/>
    <w:rsid w:val="007920CA"/>
    <w:rsid w:val="00797DE8"/>
    <w:rsid w:val="007A123C"/>
    <w:rsid w:val="007A31F6"/>
    <w:rsid w:val="007A60E1"/>
    <w:rsid w:val="007B00CC"/>
    <w:rsid w:val="007B194A"/>
    <w:rsid w:val="007B462F"/>
    <w:rsid w:val="007C7C01"/>
    <w:rsid w:val="007E70BA"/>
    <w:rsid w:val="007E7270"/>
    <w:rsid w:val="007F0424"/>
    <w:rsid w:val="00802F9E"/>
    <w:rsid w:val="00805608"/>
    <w:rsid w:val="0080644D"/>
    <w:rsid w:val="00810619"/>
    <w:rsid w:val="008126F7"/>
    <w:rsid w:val="00820537"/>
    <w:rsid w:val="0082159A"/>
    <w:rsid w:val="00836A87"/>
    <w:rsid w:val="0088583C"/>
    <w:rsid w:val="008862F1"/>
    <w:rsid w:val="00891817"/>
    <w:rsid w:val="008974BD"/>
    <w:rsid w:val="008A61FB"/>
    <w:rsid w:val="008B5BDF"/>
    <w:rsid w:val="008C0F9A"/>
    <w:rsid w:val="008C2DF2"/>
    <w:rsid w:val="008C6991"/>
    <w:rsid w:val="008C7901"/>
    <w:rsid w:val="008D629E"/>
    <w:rsid w:val="008E0728"/>
    <w:rsid w:val="008E4406"/>
    <w:rsid w:val="008E46C8"/>
    <w:rsid w:val="008F668A"/>
    <w:rsid w:val="00913963"/>
    <w:rsid w:val="00932DA4"/>
    <w:rsid w:val="00934B43"/>
    <w:rsid w:val="009460E4"/>
    <w:rsid w:val="009551E5"/>
    <w:rsid w:val="0095705E"/>
    <w:rsid w:val="009630C1"/>
    <w:rsid w:val="009759AC"/>
    <w:rsid w:val="00985E7C"/>
    <w:rsid w:val="00993969"/>
    <w:rsid w:val="00995CEB"/>
    <w:rsid w:val="009A2C7F"/>
    <w:rsid w:val="009B3C58"/>
    <w:rsid w:val="009C169C"/>
    <w:rsid w:val="009C2DD2"/>
    <w:rsid w:val="009C413D"/>
    <w:rsid w:val="009C61E6"/>
    <w:rsid w:val="009D1DF9"/>
    <w:rsid w:val="009D373B"/>
    <w:rsid w:val="009D54C0"/>
    <w:rsid w:val="009E1090"/>
    <w:rsid w:val="009F1E1F"/>
    <w:rsid w:val="009F2875"/>
    <w:rsid w:val="00A016B5"/>
    <w:rsid w:val="00A028E8"/>
    <w:rsid w:val="00A06CE8"/>
    <w:rsid w:val="00A107B3"/>
    <w:rsid w:val="00A144D3"/>
    <w:rsid w:val="00A226B4"/>
    <w:rsid w:val="00A22F81"/>
    <w:rsid w:val="00A26C41"/>
    <w:rsid w:val="00A31B45"/>
    <w:rsid w:val="00A42B69"/>
    <w:rsid w:val="00A44CC6"/>
    <w:rsid w:val="00A45654"/>
    <w:rsid w:val="00A50CCE"/>
    <w:rsid w:val="00A55BA6"/>
    <w:rsid w:val="00A56562"/>
    <w:rsid w:val="00A82021"/>
    <w:rsid w:val="00A84E8F"/>
    <w:rsid w:val="00A864D4"/>
    <w:rsid w:val="00A96C8B"/>
    <w:rsid w:val="00A96D86"/>
    <w:rsid w:val="00A97C16"/>
    <w:rsid w:val="00AA0162"/>
    <w:rsid w:val="00AA1309"/>
    <w:rsid w:val="00AB6975"/>
    <w:rsid w:val="00AB7973"/>
    <w:rsid w:val="00AC2084"/>
    <w:rsid w:val="00AD070B"/>
    <w:rsid w:val="00AD3F06"/>
    <w:rsid w:val="00AD5856"/>
    <w:rsid w:val="00AD7077"/>
    <w:rsid w:val="00AD70A7"/>
    <w:rsid w:val="00AD7301"/>
    <w:rsid w:val="00AE0A92"/>
    <w:rsid w:val="00AE1320"/>
    <w:rsid w:val="00AE446B"/>
    <w:rsid w:val="00AF0226"/>
    <w:rsid w:val="00AF18EC"/>
    <w:rsid w:val="00B016D2"/>
    <w:rsid w:val="00B0614F"/>
    <w:rsid w:val="00B0747E"/>
    <w:rsid w:val="00B103F1"/>
    <w:rsid w:val="00B10EDF"/>
    <w:rsid w:val="00B12C82"/>
    <w:rsid w:val="00B21A40"/>
    <w:rsid w:val="00B3456B"/>
    <w:rsid w:val="00B52CCE"/>
    <w:rsid w:val="00B563BF"/>
    <w:rsid w:val="00B56637"/>
    <w:rsid w:val="00B57BF2"/>
    <w:rsid w:val="00B60C41"/>
    <w:rsid w:val="00B61739"/>
    <w:rsid w:val="00B6502B"/>
    <w:rsid w:val="00B7297A"/>
    <w:rsid w:val="00B80CE9"/>
    <w:rsid w:val="00B81748"/>
    <w:rsid w:val="00B828B6"/>
    <w:rsid w:val="00B933F2"/>
    <w:rsid w:val="00B979B9"/>
    <w:rsid w:val="00BA2E6C"/>
    <w:rsid w:val="00BA7AAC"/>
    <w:rsid w:val="00BB0769"/>
    <w:rsid w:val="00BB50FD"/>
    <w:rsid w:val="00BD5877"/>
    <w:rsid w:val="00BF1174"/>
    <w:rsid w:val="00BF6033"/>
    <w:rsid w:val="00C01DF0"/>
    <w:rsid w:val="00C05459"/>
    <w:rsid w:val="00C103F2"/>
    <w:rsid w:val="00C11C98"/>
    <w:rsid w:val="00C27CE5"/>
    <w:rsid w:val="00C31257"/>
    <w:rsid w:val="00C41263"/>
    <w:rsid w:val="00C50629"/>
    <w:rsid w:val="00C6604A"/>
    <w:rsid w:val="00C72055"/>
    <w:rsid w:val="00C85E55"/>
    <w:rsid w:val="00C92284"/>
    <w:rsid w:val="00C93039"/>
    <w:rsid w:val="00CD3208"/>
    <w:rsid w:val="00CE7C16"/>
    <w:rsid w:val="00CF3FA8"/>
    <w:rsid w:val="00D00FAA"/>
    <w:rsid w:val="00D01077"/>
    <w:rsid w:val="00D03DDB"/>
    <w:rsid w:val="00D04880"/>
    <w:rsid w:val="00D10988"/>
    <w:rsid w:val="00D25055"/>
    <w:rsid w:val="00D352A0"/>
    <w:rsid w:val="00D37F4D"/>
    <w:rsid w:val="00D4352A"/>
    <w:rsid w:val="00D4596A"/>
    <w:rsid w:val="00D51497"/>
    <w:rsid w:val="00D517B0"/>
    <w:rsid w:val="00D62A10"/>
    <w:rsid w:val="00D65165"/>
    <w:rsid w:val="00D7289A"/>
    <w:rsid w:val="00D81CA6"/>
    <w:rsid w:val="00D83034"/>
    <w:rsid w:val="00D85160"/>
    <w:rsid w:val="00D86F16"/>
    <w:rsid w:val="00D9518F"/>
    <w:rsid w:val="00DC5B78"/>
    <w:rsid w:val="00DD1611"/>
    <w:rsid w:val="00DD26C7"/>
    <w:rsid w:val="00DF1BDE"/>
    <w:rsid w:val="00DF2001"/>
    <w:rsid w:val="00DF6258"/>
    <w:rsid w:val="00E06772"/>
    <w:rsid w:val="00E067BB"/>
    <w:rsid w:val="00E06A18"/>
    <w:rsid w:val="00E07449"/>
    <w:rsid w:val="00E07CA5"/>
    <w:rsid w:val="00E20B5E"/>
    <w:rsid w:val="00E22B0D"/>
    <w:rsid w:val="00E248FE"/>
    <w:rsid w:val="00E27EE6"/>
    <w:rsid w:val="00E27F62"/>
    <w:rsid w:val="00E316F5"/>
    <w:rsid w:val="00E3209C"/>
    <w:rsid w:val="00E51F95"/>
    <w:rsid w:val="00E55265"/>
    <w:rsid w:val="00E63E49"/>
    <w:rsid w:val="00E701C4"/>
    <w:rsid w:val="00E735D5"/>
    <w:rsid w:val="00E746C0"/>
    <w:rsid w:val="00E7724A"/>
    <w:rsid w:val="00E81B1B"/>
    <w:rsid w:val="00E8665F"/>
    <w:rsid w:val="00E9226F"/>
    <w:rsid w:val="00EA3F15"/>
    <w:rsid w:val="00EA7BCE"/>
    <w:rsid w:val="00EB5297"/>
    <w:rsid w:val="00EB6D2E"/>
    <w:rsid w:val="00EC0B1F"/>
    <w:rsid w:val="00EC3B57"/>
    <w:rsid w:val="00ED0A8D"/>
    <w:rsid w:val="00ED7131"/>
    <w:rsid w:val="00EF44E0"/>
    <w:rsid w:val="00EF5363"/>
    <w:rsid w:val="00EF6FA8"/>
    <w:rsid w:val="00EF700D"/>
    <w:rsid w:val="00F01220"/>
    <w:rsid w:val="00F012C3"/>
    <w:rsid w:val="00F01ACC"/>
    <w:rsid w:val="00F06320"/>
    <w:rsid w:val="00F20CB8"/>
    <w:rsid w:val="00F20D87"/>
    <w:rsid w:val="00F31C48"/>
    <w:rsid w:val="00F374B6"/>
    <w:rsid w:val="00F41728"/>
    <w:rsid w:val="00F47497"/>
    <w:rsid w:val="00F506E0"/>
    <w:rsid w:val="00F615AE"/>
    <w:rsid w:val="00F66C06"/>
    <w:rsid w:val="00F73BD7"/>
    <w:rsid w:val="00F876B3"/>
    <w:rsid w:val="00F91FEA"/>
    <w:rsid w:val="00F93343"/>
    <w:rsid w:val="00F96326"/>
    <w:rsid w:val="00FA11FF"/>
    <w:rsid w:val="00FB49DF"/>
    <w:rsid w:val="00FC2D02"/>
    <w:rsid w:val="00FC2D3D"/>
    <w:rsid w:val="00FD027D"/>
    <w:rsid w:val="00FD0A01"/>
    <w:rsid w:val="00FE7EA5"/>
    <w:rsid w:val="00FF4966"/>
    <w:rsid w:val="00FF5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  <w:style w:type="character" w:customStyle="1" w:styleId="value">
    <w:name w:val="value"/>
    <w:basedOn w:val="Standardnpsmoodstavce"/>
    <w:rsid w:val="00243F8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  <w:style w:type="character" w:customStyle="1" w:styleId="value">
    <w:name w:val="value"/>
    <w:basedOn w:val="Standardnpsmoodstavce"/>
    <w:rsid w:val="00243F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lina@zoopraha.cz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  <ds:schemaRef ds:uri="c3d61eb2-1ef2-4958-a5b9-bad0d40114c2"/>
    <ds:schemaRef ds:uri="http://schemas.microsoft.com/sharepoint/v3/fields"/>
  </ds:schemaRefs>
</ds:datastoreItem>
</file>

<file path=customXml/itemProps4.xml><?xml version="1.0" encoding="utf-8"?>
<ds:datastoreItem xmlns:ds="http://schemas.openxmlformats.org/officeDocument/2006/customXml" ds:itemID="{F967B4EB-BBA2-4FEA-82E5-22F39A7FA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1579</Words>
  <Characters>9318</Characters>
  <Application>Microsoft Office Word</Application>
  <DocSecurity>0</DocSecurity>
  <Lines>77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Malina Jiří</cp:lastModifiedBy>
  <cp:revision>9</cp:revision>
  <cp:lastPrinted>2016-01-29T15:15:00Z</cp:lastPrinted>
  <dcterms:created xsi:type="dcterms:W3CDTF">2016-01-29T13:00:00Z</dcterms:created>
  <dcterms:modified xsi:type="dcterms:W3CDTF">2016-01-29T15:16:00Z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