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B30" w:rsidRPr="009B4287" w:rsidRDefault="00965B30" w:rsidP="00965B30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 xml:space="preserve">Příloha č. </w:t>
      </w:r>
      <w:r>
        <w:rPr>
          <w:rFonts w:ascii="NewsGot" w:hAnsi="NewsGot"/>
        </w:rPr>
        <w:t>1</w:t>
      </w:r>
      <w:r w:rsidRPr="009B4287">
        <w:rPr>
          <w:rFonts w:ascii="NewsGot" w:hAnsi="NewsGot"/>
        </w:rPr>
        <w:t xml:space="preserve"> výzvy k podání nabídky</w:t>
      </w:r>
    </w:p>
    <w:p w:rsidR="00965B30" w:rsidRDefault="00965B30" w:rsidP="00077BED">
      <w:pPr>
        <w:spacing w:after="120"/>
        <w:rPr>
          <w:rFonts w:ascii="NewsGot" w:hAnsi="NewsGot"/>
          <w:b/>
          <w:bCs/>
          <w:sz w:val="40"/>
          <w:szCs w:val="40"/>
        </w:rPr>
      </w:pPr>
    </w:p>
    <w:p w:rsidR="00077BED" w:rsidRPr="00965B30" w:rsidRDefault="00077BED" w:rsidP="00077BED">
      <w:pPr>
        <w:spacing w:after="120"/>
        <w:rPr>
          <w:rFonts w:ascii="NewsGot" w:hAnsi="NewsGot"/>
          <w:b/>
          <w:bCs/>
          <w:sz w:val="36"/>
          <w:szCs w:val="40"/>
        </w:rPr>
      </w:pPr>
      <w:r w:rsidRPr="00965B30">
        <w:rPr>
          <w:rFonts w:ascii="NewsGot" w:hAnsi="NewsGot"/>
          <w:b/>
          <w:bCs/>
          <w:sz w:val="36"/>
          <w:szCs w:val="40"/>
        </w:rPr>
        <w:t xml:space="preserve">Technická specifikace </w:t>
      </w:r>
    </w:p>
    <w:p w:rsidR="00077BED" w:rsidRPr="00796B4D" w:rsidRDefault="00077BED" w:rsidP="00077BED">
      <w:p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>Zoo Praha požaduje t</w:t>
      </w:r>
      <w:bookmarkStart w:id="0" w:name="_GoBack"/>
      <w:bookmarkEnd w:id="0"/>
      <w:r w:rsidRPr="00796B4D">
        <w:rPr>
          <w:rFonts w:ascii="NewsGot" w:hAnsi="NewsGot"/>
          <w:sz w:val="22"/>
          <w:szCs w:val="22"/>
        </w:rPr>
        <w:t>isk papírových vstupenek Zoo Praha s barevností 4/4 v motivech zadní strany hlavních partnerů zahrady a DMS (6 variant zadních stran partnerů + 2 motivy DMS, vždy stejný motiv celý kotouč), a 24 motivů přední strany střídajících se zvířat v cyklech na přední straně. Celkový počet vstupenek 1 500 000 ks.</w:t>
      </w:r>
    </w:p>
    <w:tbl>
      <w:tblPr>
        <w:tblW w:w="6472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7"/>
        <w:gridCol w:w="2835"/>
      </w:tblGrid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jc w:val="center"/>
              <w:rPr>
                <w:rFonts w:ascii="NewsGot" w:hAnsi="NewsGot"/>
                <w:color w:val="FF0000"/>
                <w:sz w:val="22"/>
                <w:szCs w:val="22"/>
              </w:rPr>
            </w:pPr>
            <w:r w:rsidRPr="00796B4D">
              <w:rPr>
                <w:rFonts w:ascii="NewsGot" w:hAnsi="NewsGot"/>
                <w:color w:val="FF0000"/>
                <w:sz w:val="22"/>
                <w:szCs w:val="22"/>
              </w:rPr>
              <w:t>Motiv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center"/>
              <w:rPr>
                <w:rFonts w:ascii="NewsGot" w:hAnsi="NewsGot"/>
                <w:color w:val="FF0000"/>
                <w:sz w:val="22"/>
                <w:szCs w:val="22"/>
              </w:rPr>
            </w:pPr>
            <w:r w:rsidRPr="00796B4D">
              <w:rPr>
                <w:rFonts w:ascii="NewsGot" w:hAnsi="NewsGot"/>
                <w:color w:val="FF0000"/>
                <w:sz w:val="22"/>
                <w:szCs w:val="22"/>
              </w:rPr>
              <w:t>Počet vstupenek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 xml:space="preserve">Motiv č. 1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200 000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200 000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150 000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150 000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150 000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150 000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color w:val="FF0000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250 000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color w:val="FF0000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Motiv č. 10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250 000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Celkem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1 500 000</w:t>
            </w:r>
          </w:p>
        </w:tc>
      </w:tr>
    </w:tbl>
    <w:p w:rsidR="00077BED" w:rsidRPr="00796B4D" w:rsidRDefault="00077BED" w:rsidP="00077BED">
      <w:pPr>
        <w:rPr>
          <w:rFonts w:ascii="NewsGot" w:hAnsi="NewsGot"/>
          <w:sz w:val="22"/>
          <w:szCs w:val="22"/>
        </w:rPr>
      </w:pPr>
    </w:p>
    <w:p w:rsidR="00077BED" w:rsidRPr="00796B4D" w:rsidRDefault="00077BED" w:rsidP="00077BED">
      <w:pPr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>Specifikace požadovaných vstupenek:</w:t>
      </w:r>
    </w:p>
    <w:p w:rsidR="00077BED" w:rsidRPr="00796B4D" w:rsidRDefault="00077BED" w:rsidP="00077BED">
      <w:pPr>
        <w:numPr>
          <w:ilvl w:val="0"/>
          <w:numId w:val="2"/>
        </w:num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 xml:space="preserve">Gramáž 200 </w:t>
      </w:r>
      <w:proofErr w:type="spellStart"/>
      <w:r w:rsidRPr="00796B4D">
        <w:rPr>
          <w:rFonts w:ascii="NewsGot" w:hAnsi="NewsGot"/>
          <w:sz w:val="22"/>
          <w:szCs w:val="22"/>
        </w:rPr>
        <w:t>gr</w:t>
      </w:r>
      <w:proofErr w:type="spellEnd"/>
      <w:r w:rsidRPr="00796B4D">
        <w:rPr>
          <w:rFonts w:ascii="NewsGot" w:hAnsi="NewsGot"/>
          <w:sz w:val="22"/>
          <w:szCs w:val="22"/>
        </w:rPr>
        <w:t xml:space="preserve">./m2, oboustranně hlazený natíraný karton, určený pro TTR, v kvalitě odolné běžné venkovní vlhkosti </w:t>
      </w:r>
    </w:p>
    <w:p w:rsidR="00077BED" w:rsidRPr="00796B4D" w:rsidRDefault="00077BED" w:rsidP="00077BED">
      <w:pPr>
        <w:numPr>
          <w:ilvl w:val="0"/>
          <w:numId w:val="2"/>
        </w:num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>Rozměr vstupenky 54 x 86 mm, počet vstupenek na jednom kotouči minimálně 1 000 ks, maximálně 1 200 ks, vstupenky musí být umístěny na dutince o průměru 76 mm, a mezi jednotlivými kusy vstupenek musí být perforace</w:t>
      </w:r>
    </w:p>
    <w:p w:rsidR="00077BED" w:rsidRPr="00796B4D" w:rsidRDefault="00077BED" w:rsidP="00077BED">
      <w:pPr>
        <w:numPr>
          <w:ilvl w:val="0"/>
          <w:numId w:val="2"/>
        </w:num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 xml:space="preserve">Na vstupence musí být v místě tisku BC kódu v pruhu </w:t>
      </w:r>
      <w:proofErr w:type="spellStart"/>
      <w:r w:rsidRPr="00796B4D">
        <w:rPr>
          <w:rFonts w:ascii="NewsGot" w:hAnsi="NewsGot"/>
          <w:sz w:val="22"/>
          <w:szCs w:val="22"/>
        </w:rPr>
        <w:t>antikopírovací</w:t>
      </w:r>
      <w:proofErr w:type="spellEnd"/>
      <w:r w:rsidRPr="00796B4D">
        <w:rPr>
          <w:rFonts w:ascii="NewsGot" w:hAnsi="NewsGot"/>
          <w:sz w:val="22"/>
          <w:szCs w:val="22"/>
        </w:rPr>
        <w:t xml:space="preserve"> bezpečnostní barva (dle tiskových dat v příloze č. 5 přední strana a v příloze č. 6 zadní strana) zabraňující zkopírování vytištěného kódu, současně umožňující jeho bezpečné čtení ve scannerech turniketu</w:t>
      </w:r>
    </w:p>
    <w:p w:rsidR="00F71F77" w:rsidRPr="00796B4D" w:rsidRDefault="00077BED" w:rsidP="00077BED">
      <w:pPr>
        <w:numPr>
          <w:ilvl w:val="0"/>
          <w:numId w:val="2"/>
        </w:num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 xml:space="preserve">Spolu s nabídkou požadujeme předložit vzorek minimálně 50 ks vstupenek, jež budou umístěny na dutince o průměru 76 mm. Vstupenky si potiskneme na našich tiskárnách BC kódem a vyzkoušíme ve snímačích turniketu. Tisková data na tisk vzorku jsou součástí příloh č. 5 a 6. Kompletní tisková data na tisk celé </w:t>
      </w:r>
      <w:r w:rsidRPr="00796B4D">
        <w:rPr>
          <w:rFonts w:ascii="NewsGot" w:hAnsi="NewsGot"/>
          <w:color w:val="0F243E"/>
          <w:sz w:val="22"/>
          <w:szCs w:val="22"/>
        </w:rPr>
        <w:t xml:space="preserve">objednávky </w:t>
      </w:r>
      <w:r w:rsidRPr="00796B4D">
        <w:rPr>
          <w:rFonts w:ascii="NewsGot" w:hAnsi="NewsGot"/>
          <w:sz w:val="22"/>
          <w:szCs w:val="22"/>
        </w:rPr>
        <w:t xml:space="preserve">vstupenek budou poskytnuta </w:t>
      </w:r>
      <w:r w:rsidRPr="00796B4D">
        <w:rPr>
          <w:rFonts w:ascii="NewsGot" w:hAnsi="NewsGot"/>
          <w:color w:val="0F243E"/>
          <w:sz w:val="22"/>
          <w:szCs w:val="22"/>
        </w:rPr>
        <w:t>uchazeči s nejvýhodnější nabídkou</w:t>
      </w:r>
      <w:r w:rsidRPr="00796B4D">
        <w:rPr>
          <w:rFonts w:ascii="NewsGot" w:hAnsi="NewsGot"/>
          <w:sz w:val="22"/>
          <w:szCs w:val="22"/>
        </w:rPr>
        <w:t xml:space="preserve">. </w:t>
      </w: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C74E6" w:rsidRPr="00796B4D" w:rsidRDefault="00FC74E6">
      <w:pPr>
        <w:rPr>
          <w:rFonts w:ascii="NewsGot" w:hAnsi="NewsGot"/>
        </w:rPr>
      </w:pPr>
    </w:p>
    <w:sectPr w:rsidR="00FC74E6" w:rsidRPr="00796B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192EE4"/>
    <w:multiLevelType w:val="multilevel"/>
    <w:tmpl w:val="5750E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33522E"/>
    <w:multiLevelType w:val="hybridMultilevel"/>
    <w:tmpl w:val="D63C43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F77"/>
    <w:rsid w:val="00077BED"/>
    <w:rsid w:val="00794F27"/>
    <w:rsid w:val="00796B4D"/>
    <w:rsid w:val="008A4B50"/>
    <w:rsid w:val="00965B30"/>
    <w:rsid w:val="00F71F77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1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1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Friedl Petr</cp:lastModifiedBy>
  <cp:revision>4</cp:revision>
  <dcterms:created xsi:type="dcterms:W3CDTF">2020-01-05T14:48:00Z</dcterms:created>
  <dcterms:modified xsi:type="dcterms:W3CDTF">2020-01-14T15:28:00Z</dcterms:modified>
</cp:coreProperties>
</file>